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13C8D" w14:textId="5FFB535E" w:rsidR="004446EA" w:rsidRPr="005D736A" w:rsidRDefault="004446EA" w:rsidP="00EF298F">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4277AE">
        <w:rPr>
          <w:rFonts w:ascii="Arial" w:eastAsia="Tahoma" w:hAnsi="Arial" w:cs="Arial"/>
          <w:b/>
          <w:bCs/>
          <w:sz w:val="22"/>
          <w:szCs w:val="22"/>
          <w:lang w:eastAsia="zh-CN"/>
        </w:rPr>
        <w:t>2</w:t>
      </w:r>
      <w:r w:rsidR="003B7600">
        <w:rPr>
          <w:rFonts w:ascii="Arial" w:eastAsia="Tahoma" w:hAnsi="Arial" w:cs="Arial"/>
          <w:b/>
          <w:bCs/>
          <w:sz w:val="22"/>
          <w:szCs w:val="22"/>
          <w:lang w:eastAsia="zh-CN"/>
        </w:rPr>
        <w:t>1</w:t>
      </w:r>
      <w:r w:rsidR="002E25B2">
        <w:rPr>
          <w:rFonts w:ascii="Arial" w:eastAsia="Tahoma" w:hAnsi="Arial" w:cs="Arial"/>
          <w:b/>
          <w:bCs/>
          <w:sz w:val="22"/>
          <w:szCs w:val="22"/>
          <w:lang w:eastAsia="zh-CN"/>
        </w:rPr>
        <w:t xml:space="preserve">                 </w:t>
      </w:r>
      <w:r w:rsidRPr="005D736A">
        <w:rPr>
          <w:rFonts w:ascii="Arial" w:eastAsia="Tahoma" w:hAnsi="Arial" w:cs="Arial"/>
          <w:b/>
          <w:bCs/>
          <w:sz w:val="22"/>
          <w:szCs w:val="22"/>
          <w:lang w:eastAsia="zh-CN"/>
        </w:rPr>
        <w:tab/>
      </w:r>
      <w:r w:rsidR="00F24D62">
        <w:rPr>
          <w:rFonts w:ascii="Arial" w:eastAsia="Tahoma" w:hAnsi="Arial" w:cs="Arial"/>
          <w:b/>
          <w:bCs/>
          <w:sz w:val="22"/>
          <w:szCs w:val="22"/>
          <w:lang w:eastAsia="zh-CN"/>
        </w:rPr>
        <w:t xml:space="preserve"> </w:t>
      </w:r>
      <w:r w:rsidR="00F24D62" w:rsidRPr="00F24D62">
        <w:rPr>
          <w:rFonts w:ascii="Arial" w:eastAsia="Tahoma" w:hAnsi="Arial" w:cs="Arial"/>
          <w:b/>
          <w:bCs/>
          <w:sz w:val="22"/>
          <w:szCs w:val="22"/>
          <w:lang w:eastAsia="zh-CN"/>
        </w:rPr>
        <w:t>R2-2300316</w:t>
      </w:r>
    </w:p>
    <w:p w14:paraId="085CBB14" w14:textId="6C40EBC8" w:rsidR="004446EA" w:rsidRPr="00356A7F" w:rsidRDefault="003B7600" w:rsidP="004446EA">
      <w:pPr>
        <w:tabs>
          <w:tab w:val="left" w:pos="1800"/>
          <w:tab w:val="center" w:pos="4536"/>
          <w:tab w:val="right" w:pos="9639"/>
        </w:tabs>
        <w:spacing w:after="120"/>
        <w:ind w:left="1797" w:hanging="1797"/>
        <w:jc w:val="both"/>
        <w:rPr>
          <w:rFonts w:eastAsia="宋体"/>
          <w:sz w:val="22"/>
          <w:lang w:eastAsia="zh-CN"/>
        </w:rPr>
      </w:pPr>
      <w:r>
        <w:rPr>
          <w:rFonts w:ascii="Arial" w:eastAsia="Tahoma" w:hAnsi="Arial" w:cs="Arial"/>
          <w:b/>
          <w:bCs/>
          <w:sz w:val="22"/>
          <w:szCs w:val="22"/>
          <w:lang w:eastAsia="zh-CN"/>
        </w:rPr>
        <w:t>Athens</w:t>
      </w:r>
      <w:r w:rsidR="004277AE" w:rsidRPr="004277AE">
        <w:rPr>
          <w:rFonts w:ascii="Arial" w:eastAsia="Tahoma" w:hAnsi="Arial" w:cs="Arial"/>
          <w:b/>
          <w:bCs/>
          <w:sz w:val="22"/>
          <w:szCs w:val="22"/>
          <w:lang w:eastAsia="zh-CN"/>
        </w:rPr>
        <w:t>,</w:t>
      </w:r>
      <w:r>
        <w:rPr>
          <w:rFonts w:ascii="Arial" w:eastAsia="Tahoma" w:hAnsi="Arial" w:cs="Arial"/>
          <w:b/>
          <w:bCs/>
          <w:sz w:val="22"/>
          <w:szCs w:val="22"/>
          <w:lang w:eastAsia="zh-CN"/>
        </w:rPr>
        <w:t xml:space="preserve"> Greece</w:t>
      </w:r>
      <w:r w:rsidR="00836825">
        <w:rPr>
          <w:rFonts w:ascii="Arial" w:eastAsia="Tahoma" w:hAnsi="Arial" w:cs="Arial"/>
          <w:b/>
          <w:bCs/>
          <w:sz w:val="22"/>
          <w:szCs w:val="22"/>
          <w:lang w:eastAsia="zh-CN"/>
        </w:rPr>
        <w:t>,</w:t>
      </w:r>
      <w:r w:rsidR="004277AE" w:rsidRPr="004277AE">
        <w:rPr>
          <w:rFonts w:ascii="Arial" w:eastAsia="Tahoma" w:hAnsi="Arial" w:cs="Arial"/>
          <w:b/>
          <w:bCs/>
          <w:sz w:val="22"/>
          <w:szCs w:val="22"/>
          <w:lang w:eastAsia="zh-CN"/>
        </w:rPr>
        <w:t xml:space="preserve"> </w:t>
      </w:r>
      <w:r>
        <w:rPr>
          <w:rFonts w:ascii="Arial" w:eastAsia="Tahoma" w:hAnsi="Arial" w:cs="Arial"/>
          <w:b/>
          <w:bCs/>
          <w:sz w:val="22"/>
          <w:szCs w:val="22"/>
          <w:lang w:eastAsia="zh-CN"/>
        </w:rPr>
        <w:t>27</w:t>
      </w:r>
      <w:r w:rsidR="004277AE" w:rsidRPr="004277AE">
        <w:rPr>
          <w:rFonts w:ascii="Arial" w:eastAsia="Tahoma" w:hAnsi="Arial" w:cs="Arial"/>
          <w:b/>
          <w:bCs/>
          <w:sz w:val="22"/>
          <w:szCs w:val="22"/>
          <w:vertAlign w:val="superscript"/>
          <w:lang w:eastAsia="zh-CN"/>
        </w:rPr>
        <w:t>th</w:t>
      </w:r>
      <w:r w:rsidR="004277AE" w:rsidRPr="004277AE">
        <w:rPr>
          <w:rFonts w:ascii="Arial" w:eastAsia="Tahoma" w:hAnsi="Arial" w:cs="Arial"/>
          <w:b/>
          <w:bCs/>
          <w:sz w:val="22"/>
          <w:szCs w:val="22"/>
          <w:lang w:eastAsia="zh-CN"/>
        </w:rPr>
        <w:t xml:space="preserve"> </w:t>
      </w:r>
      <w:r>
        <w:rPr>
          <w:rFonts w:ascii="Arial" w:eastAsia="Tahoma" w:hAnsi="Arial" w:cs="Arial"/>
          <w:b/>
          <w:bCs/>
          <w:sz w:val="22"/>
          <w:szCs w:val="22"/>
          <w:lang w:eastAsia="zh-CN"/>
        </w:rPr>
        <w:t>Feb</w:t>
      </w:r>
      <w:r w:rsidR="004277AE">
        <w:rPr>
          <w:rFonts w:ascii="Arial" w:eastAsia="Tahoma" w:hAnsi="Arial" w:cs="Arial"/>
          <w:b/>
          <w:bCs/>
          <w:sz w:val="22"/>
          <w:szCs w:val="22"/>
          <w:lang w:eastAsia="zh-CN"/>
        </w:rPr>
        <w:t>.</w:t>
      </w:r>
      <w:r w:rsidR="004277AE" w:rsidRPr="004277AE">
        <w:rPr>
          <w:rFonts w:ascii="Arial" w:eastAsia="Tahoma" w:hAnsi="Arial" w:cs="Arial"/>
          <w:b/>
          <w:bCs/>
          <w:sz w:val="22"/>
          <w:szCs w:val="22"/>
          <w:lang w:eastAsia="zh-CN"/>
        </w:rPr>
        <w:t xml:space="preserve">– </w:t>
      </w:r>
      <w:r>
        <w:rPr>
          <w:rFonts w:ascii="Arial" w:eastAsia="Tahoma" w:hAnsi="Arial" w:cs="Arial"/>
          <w:b/>
          <w:bCs/>
          <w:sz w:val="22"/>
          <w:szCs w:val="22"/>
          <w:lang w:eastAsia="zh-CN"/>
        </w:rPr>
        <w:t>3</w:t>
      </w:r>
      <w:r>
        <w:rPr>
          <w:rFonts w:ascii="Arial" w:eastAsia="Tahoma" w:hAnsi="Arial" w:cs="Arial"/>
          <w:b/>
          <w:bCs/>
          <w:sz w:val="22"/>
          <w:szCs w:val="22"/>
          <w:vertAlign w:val="superscript"/>
          <w:lang w:eastAsia="zh-CN"/>
        </w:rPr>
        <w:t>rd</w:t>
      </w:r>
      <w:r w:rsidR="004277AE" w:rsidRPr="004277AE">
        <w:rPr>
          <w:rFonts w:ascii="Arial" w:eastAsia="Tahoma" w:hAnsi="Arial" w:cs="Arial"/>
          <w:b/>
          <w:bCs/>
          <w:sz w:val="22"/>
          <w:szCs w:val="22"/>
          <w:lang w:eastAsia="zh-CN"/>
        </w:rPr>
        <w:t xml:space="preserve"> </w:t>
      </w:r>
      <w:r>
        <w:rPr>
          <w:rFonts w:ascii="Arial" w:eastAsia="Tahoma" w:hAnsi="Arial" w:cs="Arial"/>
          <w:b/>
          <w:bCs/>
          <w:sz w:val="22"/>
          <w:szCs w:val="22"/>
          <w:lang w:eastAsia="zh-CN"/>
        </w:rPr>
        <w:t>Mar</w:t>
      </w:r>
      <w:r w:rsidR="004277AE">
        <w:rPr>
          <w:rFonts w:ascii="Arial" w:eastAsia="Tahoma" w:hAnsi="Arial" w:cs="Arial"/>
          <w:b/>
          <w:bCs/>
          <w:sz w:val="22"/>
          <w:szCs w:val="22"/>
          <w:lang w:eastAsia="zh-CN"/>
        </w:rPr>
        <w:t>.</w:t>
      </w:r>
      <w:r w:rsidR="004277AE" w:rsidRPr="004277AE">
        <w:rPr>
          <w:rFonts w:ascii="Arial" w:eastAsia="Tahoma" w:hAnsi="Arial" w:cs="Arial"/>
          <w:b/>
          <w:bCs/>
          <w:sz w:val="22"/>
          <w:szCs w:val="22"/>
          <w:lang w:eastAsia="zh-CN"/>
        </w:rPr>
        <w:t xml:space="preserve"> 202</w:t>
      </w:r>
      <w:r>
        <w:rPr>
          <w:rFonts w:ascii="Arial" w:eastAsia="Tahoma" w:hAnsi="Arial" w:cs="Arial"/>
          <w:b/>
          <w:bCs/>
          <w:sz w:val="22"/>
          <w:szCs w:val="22"/>
          <w:lang w:eastAsia="zh-CN"/>
        </w:rPr>
        <w:t>3</w:t>
      </w:r>
    </w:p>
    <w:p w14:paraId="6881972D"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4BDE4389" w14:textId="0EFCD15D" w:rsidR="00C979F9"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bookmarkStart w:id="0" w:name="_Hlk117151830"/>
      <w:r w:rsidR="00F6500D">
        <w:rPr>
          <w:rFonts w:eastAsia="宋体"/>
          <w:sz w:val="22"/>
          <w:lang w:eastAsia="zh-CN"/>
        </w:rPr>
        <w:t>Discussion on dynamic switch for LTM</w:t>
      </w:r>
    </w:p>
    <w:bookmarkEnd w:id="0"/>
    <w:p w14:paraId="3DFF7E78" w14:textId="43270B03"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EB3F5C">
        <w:rPr>
          <w:rFonts w:eastAsia="宋体"/>
          <w:sz w:val="22"/>
          <w:lang w:eastAsia="zh-CN"/>
        </w:rPr>
        <w:t>8.4.2.</w:t>
      </w:r>
      <w:r w:rsidR="007E4A2A">
        <w:rPr>
          <w:rFonts w:eastAsia="宋体"/>
          <w:sz w:val="22"/>
          <w:lang w:eastAsia="zh-CN"/>
        </w:rPr>
        <w:t>3</w:t>
      </w:r>
    </w:p>
    <w:p w14:paraId="0DA3A7B9"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5A662DC9"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4A55405" w14:textId="7EA85DA8" w:rsidR="004277AE" w:rsidRPr="00D03506" w:rsidRDefault="00D03506" w:rsidP="00D03506">
      <w:pPr>
        <w:spacing w:before="120"/>
        <w:jc w:val="both"/>
        <w:rPr>
          <w:lang w:eastAsia="zh-CN"/>
        </w:rPr>
      </w:pPr>
      <w:r w:rsidRPr="00D03506">
        <w:rPr>
          <w:lang w:eastAsia="zh-CN"/>
        </w:rPr>
        <w:t>In RAN2#1</w:t>
      </w:r>
      <w:r w:rsidR="00942D5B">
        <w:rPr>
          <w:lang w:eastAsia="zh-CN"/>
        </w:rPr>
        <w:t>20</w:t>
      </w:r>
      <w:r w:rsidRPr="00D03506">
        <w:rPr>
          <w:lang w:eastAsia="zh-CN"/>
        </w:rPr>
        <w:t xml:space="preserve"> meeting, the</w:t>
      </w:r>
      <w:r>
        <w:rPr>
          <w:lang w:eastAsia="zh-CN"/>
        </w:rPr>
        <w:t xml:space="preserve"> dynamic switch mechanism among candidate serving cells</w:t>
      </w:r>
      <w:r w:rsidR="004277AE">
        <w:rPr>
          <w:lang w:eastAsia="zh-CN"/>
        </w:rPr>
        <w:t xml:space="preserve"> </w:t>
      </w:r>
      <w:r w:rsidRPr="00D03506">
        <w:rPr>
          <w:lang w:eastAsia="zh-CN"/>
        </w:rPr>
        <w:t>(</w:t>
      </w:r>
      <w:r>
        <w:rPr>
          <w:lang w:eastAsia="zh-CN"/>
        </w:rPr>
        <w:t>including SpCell and SCell</w:t>
      </w:r>
      <w:r w:rsidRPr="00D03506">
        <w:rPr>
          <w:lang w:eastAsia="zh-CN"/>
        </w:rPr>
        <w:t>)</w:t>
      </w:r>
      <w:r>
        <w:rPr>
          <w:lang w:eastAsia="zh-CN"/>
        </w:rPr>
        <w:t xml:space="preserve"> </w:t>
      </w:r>
      <w:r w:rsidRPr="00D03506">
        <w:rPr>
          <w:rFonts w:hint="eastAsia"/>
          <w:lang w:eastAsia="zh-CN"/>
        </w:rPr>
        <w:t>for</w:t>
      </w:r>
      <w:r>
        <w:rPr>
          <w:lang w:eastAsia="zh-CN"/>
        </w:rPr>
        <w:t xml:space="preserve"> the potential applicable scena</w:t>
      </w:r>
      <w:r w:rsidR="004277AE">
        <w:rPr>
          <w:lang w:eastAsia="zh-CN"/>
        </w:rPr>
        <w:t>r</w:t>
      </w:r>
      <w:r>
        <w:rPr>
          <w:lang w:eastAsia="zh-CN"/>
        </w:rPr>
        <w:t xml:space="preserve">ios </w:t>
      </w:r>
      <w:r w:rsidR="004277AE">
        <w:rPr>
          <w:lang w:eastAsia="zh-CN"/>
        </w:rPr>
        <w:t>based on</w:t>
      </w:r>
      <w:r>
        <w:rPr>
          <w:lang w:eastAsia="zh-CN"/>
        </w:rPr>
        <w:t xml:space="preserve"> L1/L2 signaling</w:t>
      </w:r>
      <w:r w:rsidR="004277AE">
        <w:rPr>
          <w:lang w:eastAsia="zh-CN"/>
        </w:rPr>
        <w:t xml:space="preserve"> </w:t>
      </w:r>
      <w:r w:rsidR="00BF2411">
        <w:rPr>
          <w:lang w:eastAsia="zh-CN"/>
        </w:rPr>
        <w:t>was</w:t>
      </w:r>
      <w:r w:rsidR="004277AE">
        <w:rPr>
          <w:lang w:eastAsia="zh-CN"/>
        </w:rPr>
        <w:t xml:space="preserve"> discussed</w:t>
      </w:r>
      <w:r>
        <w:rPr>
          <w:lang w:eastAsia="zh-CN"/>
        </w:rPr>
        <w:t>.</w:t>
      </w:r>
      <w:r w:rsidRPr="00D03506">
        <w:rPr>
          <w:lang w:eastAsia="zh-CN"/>
        </w:rPr>
        <w:t xml:space="preserve"> And</w:t>
      </w:r>
      <w:r w:rsidR="00BF2411">
        <w:rPr>
          <w:lang w:eastAsia="zh-CN"/>
        </w:rPr>
        <w:t>,</w:t>
      </w:r>
      <w:r w:rsidRPr="00D03506">
        <w:rPr>
          <w:lang w:eastAsia="zh-CN"/>
        </w:rPr>
        <w:t xml:space="preserve"> the following agreements were made</w:t>
      </w:r>
      <w:r w:rsidR="004277AE">
        <w:rPr>
          <w:lang w:eastAsia="zh-CN"/>
        </w:rPr>
        <w:t xml:space="preserve"> [</w:t>
      </w:r>
      <w:r w:rsidR="00942D5B">
        <w:rPr>
          <w:lang w:eastAsia="zh-CN"/>
        </w:rPr>
        <w:t>1</w:t>
      </w:r>
      <w:r w:rsidR="004277AE">
        <w:rPr>
          <w:lang w:eastAsia="zh-CN"/>
        </w:rPr>
        <w:t>]</w:t>
      </w:r>
      <w:r w:rsidRPr="00D03506">
        <w:rPr>
          <w:lang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D03506" w:rsidRPr="00D03506" w14:paraId="2D2891E0" w14:textId="77777777" w:rsidTr="00D03506">
        <w:tc>
          <w:tcPr>
            <w:tcW w:w="9286" w:type="dxa"/>
            <w:tcBorders>
              <w:top w:val="single" w:sz="4" w:space="0" w:color="auto"/>
              <w:left w:val="single" w:sz="4" w:space="0" w:color="auto"/>
              <w:bottom w:val="single" w:sz="4" w:space="0" w:color="auto"/>
              <w:right w:val="single" w:sz="4" w:space="0" w:color="auto"/>
            </w:tcBorders>
            <w:hideMark/>
          </w:tcPr>
          <w:p w14:paraId="4CE515BA" w14:textId="77777777" w:rsidR="00942D5B" w:rsidRPr="00942D5B" w:rsidRDefault="00942D5B" w:rsidP="00942D5B">
            <w:pPr>
              <w:numPr>
                <w:ilvl w:val="0"/>
                <w:numId w:val="22"/>
              </w:numPr>
              <w:tabs>
                <w:tab w:val="left" w:pos="1619"/>
              </w:tabs>
              <w:spacing w:before="60"/>
              <w:rPr>
                <w:rFonts w:ascii="Arial" w:eastAsia="MS Mincho" w:hAnsi="Arial"/>
                <w:b/>
                <w:lang w:val="en-GB" w:eastAsia="en-GB"/>
              </w:rPr>
            </w:pPr>
            <w:r w:rsidRPr="00942D5B">
              <w:rPr>
                <w:rFonts w:ascii="Arial" w:eastAsia="MS Mincho" w:hAnsi="Arial"/>
                <w:b/>
                <w:lang w:val="en-GB" w:eastAsia="en-GB"/>
              </w:rPr>
              <w:t>The MAC CE agreed to carry LTM related information for cell switch is used for LTM triggering of the cell switch.</w:t>
            </w:r>
          </w:p>
          <w:p w14:paraId="0B7F63C7" w14:textId="77777777" w:rsidR="00942D5B" w:rsidRPr="00942D5B" w:rsidRDefault="00942D5B" w:rsidP="00942D5B">
            <w:pPr>
              <w:numPr>
                <w:ilvl w:val="0"/>
                <w:numId w:val="22"/>
              </w:numPr>
              <w:tabs>
                <w:tab w:val="left" w:pos="1619"/>
              </w:tabs>
              <w:spacing w:before="60"/>
              <w:rPr>
                <w:rFonts w:ascii="Arial" w:eastAsia="MS Mincho" w:hAnsi="Arial"/>
                <w:b/>
                <w:lang w:val="en-GB" w:eastAsia="en-GB"/>
              </w:rPr>
            </w:pPr>
            <w:r w:rsidRPr="00942D5B">
              <w:rPr>
                <w:rFonts w:ascii="Arial" w:eastAsia="MS Mincho" w:hAnsi="Arial"/>
                <w:b/>
                <w:lang w:val="en-GB" w:eastAsia="en-GB"/>
              </w:rPr>
              <w:t>LTM cell switch is supervised by a timer</w:t>
            </w:r>
          </w:p>
          <w:p w14:paraId="31238FA7" w14:textId="1B1A3100" w:rsidR="00942D5B" w:rsidRDefault="00942D5B" w:rsidP="00942D5B">
            <w:pPr>
              <w:numPr>
                <w:ilvl w:val="0"/>
                <w:numId w:val="22"/>
              </w:numPr>
              <w:tabs>
                <w:tab w:val="left" w:pos="1619"/>
              </w:tabs>
              <w:spacing w:before="60"/>
              <w:rPr>
                <w:rFonts w:ascii="Arial" w:eastAsia="MS Mincho" w:hAnsi="Arial"/>
                <w:b/>
                <w:lang w:val="en-GB" w:eastAsia="en-GB"/>
              </w:rPr>
            </w:pPr>
            <w:r w:rsidRPr="00942D5B">
              <w:rPr>
                <w:rFonts w:ascii="Arial" w:eastAsia="MS Mincho" w:hAnsi="Arial"/>
                <w:b/>
                <w:lang w:val="en-GB" w:eastAsia="en-GB"/>
              </w:rPr>
              <w:t>UE arrival in the target cell need to be indicated (somehow)</w:t>
            </w:r>
          </w:p>
          <w:p w14:paraId="496AA755" w14:textId="77777777" w:rsidR="00942D5B" w:rsidRPr="00942D5B" w:rsidRDefault="00942D5B" w:rsidP="00942D5B">
            <w:pPr>
              <w:pStyle w:val="ac"/>
              <w:numPr>
                <w:ilvl w:val="0"/>
                <w:numId w:val="22"/>
              </w:numPr>
              <w:ind w:firstLineChars="0"/>
              <w:rPr>
                <w:rFonts w:ascii="Arial" w:eastAsia="MS Mincho" w:hAnsi="Arial"/>
                <w:b/>
                <w:kern w:val="0"/>
                <w:sz w:val="20"/>
                <w:szCs w:val="24"/>
                <w:lang w:val="en-GB" w:eastAsia="en-GB"/>
              </w:rPr>
            </w:pPr>
            <w:r w:rsidRPr="00942D5B">
              <w:rPr>
                <w:rFonts w:ascii="Arial" w:eastAsia="MS Mincho" w:hAnsi="Arial"/>
                <w:b/>
                <w:kern w:val="0"/>
                <w:sz w:val="20"/>
                <w:szCs w:val="24"/>
                <w:lang w:val="en-GB" w:eastAsia="en-GB"/>
              </w:rPr>
              <w:t>RAN2 to have the mindset to have a common design for partial MAC reset for different cell change cases in intra-DU scenario (as far as reasonable)</w:t>
            </w:r>
          </w:p>
          <w:p w14:paraId="56D6868B" w14:textId="32D8A5C6" w:rsidR="00942D5B" w:rsidRPr="00942D5B" w:rsidRDefault="00942D5B" w:rsidP="00942D5B">
            <w:pPr>
              <w:pStyle w:val="ac"/>
              <w:numPr>
                <w:ilvl w:val="0"/>
                <w:numId w:val="22"/>
              </w:numPr>
              <w:ind w:firstLineChars="0"/>
              <w:rPr>
                <w:rFonts w:ascii="Arial" w:eastAsia="MS Mincho" w:hAnsi="Arial"/>
                <w:b/>
                <w:kern w:val="0"/>
                <w:sz w:val="20"/>
                <w:szCs w:val="24"/>
                <w:lang w:val="en-GB" w:eastAsia="en-GB"/>
              </w:rPr>
            </w:pPr>
            <w:r w:rsidRPr="00942D5B">
              <w:rPr>
                <w:rFonts w:ascii="Arial" w:eastAsia="MS Mincho" w:hAnsi="Arial"/>
                <w:b/>
                <w:kern w:val="0"/>
                <w:sz w:val="20"/>
                <w:szCs w:val="24"/>
                <w:lang w:val="en-GB" w:eastAsia="en-GB"/>
              </w:rPr>
              <w:t>The summary in [R2-2213336] could be considered as the starting point for partial reset in intra-DU.</w:t>
            </w:r>
          </w:p>
          <w:p w14:paraId="5CADD859" w14:textId="77777777" w:rsidR="00D03506" w:rsidRPr="00D03506" w:rsidRDefault="00D03506" w:rsidP="00D03506">
            <w:pPr>
              <w:tabs>
                <w:tab w:val="left" w:pos="1622"/>
              </w:tabs>
              <w:ind w:left="1622" w:hanging="363"/>
              <w:rPr>
                <w:rFonts w:ascii="Arial" w:eastAsia="MS Mincho" w:hAnsi="Arial"/>
                <w:lang w:val="en-GB" w:eastAsia="en-GB"/>
              </w:rPr>
            </w:pPr>
          </w:p>
          <w:p w14:paraId="58401313" w14:textId="3A000758" w:rsidR="00D03506" w:rsidRPr="00D03506" w:rsidRDefault="00D03506" w:rsidP="00D03506">
            <w:pPr>
              <w:tabs>
                <w:tab w:val="left" w:pos="1619"/>
              </w:tabs>
              <w:spacing w:before="60"/>
              <w:ind w:left="357"/>
              <w:rPr>
                <w:rFonts w:ascii="Arial" w:eastAsia="等线" w:hAnsi="Arial" w:cs="CG Times (WN)"/>
                <w:b/>
                <w:lang w:val="en-GB" w:eastAsia="zh-CN"/>
              </w:rPr>
            </w:pPr>
          </w:p>
        </w:tc>
      </w:tr>
    </w:tbl>
    <w:p w14:paraId="0E3371D0" w14:textId="69BAFA53" w:rsidR="0004065F" w:rsidRPr="00D03506" w:rsidRDefault="00D03506" w:rsidP="00D03506">
      <w:pPr>
        <w:spacing w:before="120"/>
        <w:jc w:val="both"/>
      </w:pPr>
      <w:r w:rsidRPr="00D03506">
        <w:rPr>
          <w:lang w:eastAsia="zh-CN"/>
        </w:rPr>
        <w:t xml:space="preserve">In this paper, </w:t>
      </w:r>
      <w:r w:rsidR="00A877A2">
        <w:t>we</w:t>
      </w:r>
      <w:r w:rsidR="00C134CC">
        <w:t xml:space="preserve"> </w:t>
      </w:r>
      <w:r w:rsidR="00C134CC">
        <w:rPr>
          <w:rFonts w:hint="eastAsia"/>
          <w:lang w:eastAsia="zh-CN"/>
        </w:rPr>
        <w:t>wi</w:t>
      </w:r>
      <w:r w:rsidR="00C134CC">
        <w:rPr>
          <w:lang w:eastAsia="zh-CN"/>
        </w:rPr>
        <w:t>ll</w:t>
      </w:r>
      <w:r w:rsidR="00A877A2">
        <w:t xml:space="preserve"> </w:t>
      </w:r>
      <w:r>
        <w:t xml:space="preserve">further </w:t>
      </w:r>
      <w:r w:rsidR="00A877A2">
        <w:t>discuss th</w:t>
      </w:r>
      <w:r w:rsidR="007E4A2A">
        <w:t xml:space="preserve">e </w:t>
      </w:r>
      <w:r w:rsidR="00942D5B">
        <w:t xml:space="preserve">L2 reset issue and dynamic switch completion in </w:t>
      </w:r>
      <w:r w:rsidR="001C69FF">
        <w:t>different</w:t>
      </w:r>
      <w:r w:rsidR="00942D5B">
        <w:t xml:space="preserve"> scenarios, besides, we discussed what information is required to be provided in LTM MAC CE </w:t>
      </w:r>
      <w:r>
        <w:t>based on the conclusion</w:t>
      </w:r>
      <w:r w:rsidR="00BF2411">
        <w:t>s</w:t>
      </w:r>
      <w:r>
        <w:t xml:space="preserve"> in RAN2#1</w:t>
      </w:r>
      <w:r w:rsidR="00942D5B">
        <w:t>20</w:t>
      </w:r>
      <w:r>
        <w:t xml:space="preserve"> meeting</w:t>
      </w:r>
      <w:r w:rsidR="002A092C" w:rsidRPr="002A092C">
        <w:rPr>
          <w:lang w:val="en-GB"/>
        </w:rPr>
        <w:t>.</w:t>
      </w:r>
    </w:p>
    <w:p w14:paraId="66A1FCD2" w14:textId="42BD6554" w:rsidR="0004065F"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14:paraId="1F56CE5D" w14:textId="1AC40092" w:rsidR="00650E00" w:rsidRDefault="00650E00" w:rsidP="00650E00">
      <w:pPr>
        <w:keepNext/>
        <w:widowControl w:val="0"/>
        <w:numPr>
          <w:ilvl w:val="1"/>
          <w:numId w:val="9"/>
        </w:numPr>
        <w:tabs>
          <w:tab w:val="left" w:pos="993"/>
        </w:tabs>
        <w:spacing w:before="180" w:after="180"/>
        <w:jc w:val="both"/>
        <w:outlineLvl w:val="1"/>
        <w:rPr>
          <w:rFonts w:ascii="Arial" w:eastAsia="MS Mincho" w:hAnsi="Arial" w:cs="Arial"/>
          <w:iCs/>
          <w:sz w:val="30"/>
          <w:szCs w:val="30"/>
        </w:rPr>
      </w:pPr>
      <w:r w:rsidRPr="008E57C1">
        <w:rPr>
          <w:rFonts w:ascii="Arial" w:eastAsia="MS Mincho" w:hAnsi="Arial" w:cs="Arial"/>
          <w:iCs/>
          <w:sz w:val="30"/>
          <w:szCs w:val="30"/>
          <w:lang w:eastAsia="zh-CN"/>
        </w:rPr>
        <w:t>L2 reset issue</w:t>
      </w:r>
    </w:p>
    <w:p w14:paraId="6C569004" w14:textId="180E6220" w:rsidR="00DB7711" w:rsidRPr="00A1218E" w:rsidRDefault="00DB7711" w:rsidP="00A1218E">
      <w:pPr>
        <w:pStyle w:val="ac"/>
        <w:keepNext/>
        <w:numPr>
          <w:ilvl w:val="2"/>
          <w:numId w:val="36"/>
        </w:numPr>
        <w:tabs>
          <w:tab w:val="left" w:pos="993"/>
        </w:tabs>
        <w:spacing w:before="180" w:after="180"/>
        <w:ind w:firstLineChars="0"/>
        <w:outlineLvl w:val="2"/>
        <w:rPr>
          <w:rFonts w:ascii="Arial" w:eastAsia="MS Mincho" w:hAnsi="Arial" w:cs="Arial"/>
          <w:iCs/>
          <w:sz w:val="24"/>
        </w:rPr>
      </w:pPr>
      <w:r w:rsidRPr="00A1218E">
        <w:rPr>
          <w:rFonts w:ascii="Arial" w:eastAsia="MS Mincho" w:hAnsi="Arial" w:cs="Arial"/>
          <w:iCs/>
          <w:sz w:val="24"/>
        </w:rPr>
        <w:t>Partial MAC reset</w:t>
      </w:r>
    </w:p>
    <w:p w14:paraId="6E07462F" w14:textId="3EEF91D0" w:rsidR="00650E00" w:rsidRDefault="00DB7711" w:rsidP="001C69FF">
      <w:pPr>
        <w:spacing w:after="120"/>
        <w:jc w:val="both"/>
        <w:rPr>
          <w:lang w:eastAsia="zh-CN"/>
        </w:rPr>
      </w:pPr>
      <w:r>
        <w:rPr>
          <w:lang w:eastAsia="zh-CN"/>
        </w:rPr>
        <w:t>In last RAN2#120 meeting, we have discussed paritial MAC reset issue fully in [</w:t>
      </w:r>
      <w:r w:rsidR="001C69FF">
        <w:rPr>
          <w:lang w:eastAsia="zh-CN"/>
        </w:rPr>
        <w:t>2</w:t>
      </w:r>
      <w:r>
        <w:rPr>
          <w:lang w:eastAsia="zh-CN"/>
        </w:rPr>
        <w:t>]. For different cell change cases, companies expected a common partial MAC reset design should be applied, the related agreement is as follows:</w:t>
      </w:r>
    </w:p>
    <w:tbl>
      <w:tblPr>
        <w:tblStyle w:val="afa"/>
        <w:tblW w:w="0" w:type="auto"/>
        <w:tblLook w:val="04A0" w:firstRow="1" w:lastRow="0" w:firstColumn="1" w:lastColumn="0" w:noHBand="0" w:noVBand="1"/>
      </w:tblPr>
      <w:tblGrid>
        <w:gridCol w:w="9060"/>
      </w:tblGrid>
      <w:tr w:rsidR="00DB7711" w14:paraId="653D96E7" w14:textId="77777777" w:rsidTr="00DB7711">
        <w:tc>
          <w:tcPr>
            <w:tcW w:w="9060" w:type="dxa"/>
          </w:tcPr>
          <w:p w14:paraId="3AABA09E" w14:textId="50B8427D" w:rsidR="00DB7711" w:rsidRPr="00A1218E" w:rsidRDefault="00DB7711" w:rsidP="001C69FF">
            <w:pPr>
              <w:numPr>
                <w:ilvl w:val="0"/>
                <w:numId w:val="22"/>
              </w:numPr>
              <w:tabs>
                <w:tab w:val="left" w:pos="1619"/>
              </w:tabs>
              <w:spacing w:after="120"/>
              <w:ind w:left="357" w:hanging="357"/>
              <w:jc w:val="both"/>
              <w:rPr>
                <w:rFonts w:eastAsia="MS Mincho"/>
                <w:bCs/>
                <w:lang w:val="en-GB" w:eastAsia="en-GB"/>
              </w:rPr>
            </w:pPr>
            <w:r w:rsidRPr="00A1218E">
              <w:rPr>
                <w:rFonts w:eastAsia="MS Mincho"/>
                <w:bCs/>
                <w:lang w:val="en-GB" w:eastAsia="en-GB"/>
              </w:rPr>
              <w:t>RAN2 to have the mindset to have a common design for partial MAC reset for different cell change cases in intra-DU scenario (as far as reasonable)</w:t>
            </w:r>
          </w:p>
        </w:tc>
      </w:tr>
    </w:tbl>
    <w:p w14:paraId="086CA8E6" w14:textId="4EC3D0BF" w:rsidR="00637724" w:rsidRDefault="006362E8" w:rsidP="001C69FF">
      <w:pPr>
        <w:spacing w:after="120"/>
        <w:jc w:val="both"/>
        <w:rPr>
          <w:lang w:eastAsia="zh-CN"/>
        </w:rPr>
      </w:pPr>
      <w:r>
        <w:rPr>
          <w:lang w:eastAsia="zh-CN"/>
        </w:rPr>
        <w:t>Regarding the detailed partial MAC reset, companies agreed that t</w:t>
      </w:r>
      <w:r w:rsidRPr="006362E8">
        <w:rPr>
          <w:lang w:eastAsia="zh-CN"/>
        </w:rPr>
        <w:t>he summary in [</w:t>
      </w:r>
      <w:r w:rsidR="00713291">
        <w:rPr>
          <w:lang w:eastAsia="zh-CN"/>
        </w:rPr>
        <w:t>3</w:t>
      </w:r>
      <w:r w:rsidRPr="006362E8">
        <w:rPr>
          <w:lang w:eastAsia="zh-CN"/>
        </w:rPr>
        <w:t>]</w:t>
      </w:r>
      <w:r w:rsidR="00637724">
        <w:rPr>
          <w:lang w:eastAsia="zh-CN"/>
        </w:rPr>
        <w:t xml:space="preserve"> </w:t>
      </w:r>
      <w:r w:rsidRPr="006362E8">
        <w:rPr>
          <w:lang w:eastAsia="zh-CN"/>
        </w:rPr>
        <w:t>could be considered as the starting point for partial reset in intra-</w:t>
      </w:r>
      <w:proofErr w:type="gramStart"/>
      <w:r w:rsidRPr="006362E8">
        <w:rPr>
          <w:lang w:eastAsia="zh-CN"/>
        </w:rPr>
        <w:t>DU</w:t>
      </w:r>
      <w:r w:rsidR="00637724">
        <w:rPr>
          <w:lang w:eastAsia="zh-CN"/>
        </w:rPr>
        <w:t>[</w:t>
      </w:r>
      <w:proofErr w:type="gramEnd"/>
      <w:r w:rsidR="001C69FF">
        <w:rPr>
          <w:lang w:eastAsia="zh-CN"/>
        </w:rPr>
        <w:t>3</w:t>
      </w:r>
      <w:r w:rsidR="00637724">
        <w:rPr>
          <w:lang w:eastAsia="zh-CN"/>
        </w:rPr>
        <w:t>]</w:t>
      </w:r>
      <w:r w:rsidRPr="006362E8">
        <w:rPr>
          <w:lang w:eastAsia="zh-CN"/>
        </w:rPr>
        <w:t>.</w:t>
      </w:r>
      <w:r w:rsidR="00637724">
        <w:rPr>
          <w:lang w:eastAsia="zh-CN"/>
        </w:rPr>
        <w:t xml:space="preserve"> Hence we will further discuss partial reset based on [</w:t>
      </w:r>
      <w:r w:rsidR="001C69FF">
        <w:rPr>
          <w:lang w:eastAsia="zh-CN"/>
        </w:rPr>
        <w:t>3</w:t>
      </w:r>
      <w:r w:rsidR="00637724">
        <w:rPr>
          <w:lang w:eastAsia="zh-CN"/>
        </w:rPr>
        <w:t>]</w:t>
      </w:r>
      <w:r w:rsidR="001C69FF">
        <w:rPr>
          <w:lang w:eastAsia="zh-CN"/>
        </w:rPr>
        <w:t xml:space="preserve"> and the </w:t>
      </w:r>
      <w:r w:rsidR="00637724">
        <w:rPr>
          <w:lang w:eastAsia="zh-CN"/>
        </w:rPr>
        <w:t>summarized the conclusion</w:t>
      </w:r>
      <w:r w:rsidR="001C69FF">
        <w:rPr>
          <w:lang w:eastAsia="zh-CN"/>
        </w:rPr>
        <w:t xml:space="preserve"> as follows in [2]</w:t>
      </w:r>
      <w:r w:rsidR="00637724">
        <w:rPr>
          <w:lang w:eastAsia="zh-CN"/>
        </w:rPr>
        <w:t>:</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060"/>
      </w:tblGrid>
      <w:tr w:rsidR="00637724" w14:paraId="15C193BA" w14:textId="77777777" w:rsidTr="006F12B1">
        <w:tc>
          <w:tcPr>
            <w:tcW w:w="9060" w:type="dxa"/>
            <w:shd w:val="clear" w:color="auto" w:fill="E7E6E6" w:themeFill="background2"/>
          </w:tcPr>
          <w:p w14:paraId="730AF0EC" w14:textId="77777777" w:rsidR="00637724" w:rsidRPr="008D48D7" w:rsidRDefault="00637724" w:rsidP="001C69FF">
            <w:pPr>
              <w:tabs>
                <w:tab w:val="left" w:pos="360"/>
                <w:tab w:val="left" w:pos="1622"/>
              </w:tabs>
              <w:spacing w:after="120"/>
              <w:jc w:val="both"/>
              <w:rPr>
                <w:rFonts w:eastAsia="宋体"/>
                <w:b/>
                <w:lang w:val="en-GB" w:eastAsia="en-GB"/>
              </w:rPr>
            </w:pPr>
            <w:r w:rsidRPr="008D48D7">
              <w:rPr>
                <w:rFonts w:eastAsia="宋体"/>
                <w:b/>
                <w:lang w:val="en-GB" w:eastAsia="en-GB"/>
              </w:rPr>
              <w:t>Proposal 3: Some “high” MAC parts, which is not cell specific, could be considered for partial reset in intra-DU, FFS which parts below should be included, e.g.</w:t>
            </w:r>
          </w:p>
          <w:p w14:paraId="05C98CBE" w14:textId="77777777" w:rsidR="00637724" w:rsidRPr="008D48D7" w:rsidRDefault="00637724" w:rsidP="001C69FF">
            <w:pPr>
              <w:tabs>
                <w:tab w:val="left" w:pos="360"/>
                <w:tab w:val="left" w:pos="1622"/>
              </w:tabs>
              <w:spacing w:after="120"/>
              <w:jc w:val="both"/>
              <w:rPr>
                <w:rFonts w:eastAsia="宋体"/>
                <w:b/>
                <w:lang w:val="en-GB" w:eastAsia="en-GB"/>
              </w:rPr>
            </w:pPr>
            <w:r w:rsidRPr="008D48D7">
              <w:rPr>
                <w:rFonts w:eastAsia="宋体"/>
                <w:b/>
                <w:lang w:val="en-GB" w:eastAsia="en-GB"/>
              </w:rPr>
              <w:lastRenderedPageBreak/>
              <w:t>-</w:t>
            </w:r>
            <w:r w:rsidRPr="008D48D7">
              <w:rPr>
                <w:rFonts w:eastAsia="宋体"/>
                <w:b/>
                <w:lang w:val="en-GB" w:eastAsia="en-GB"/>
              </w:rPr>
              <w:tab/>
              <w:t>Keep the triggered BSR</w:t>
            </w:r>
          </w:p>
          <w:p w14:paraId="20290401" w14:textId="77777777" w:rsidR="00637724" w:rsidRPr="008D48D7" w:rsidRDefault="00637724" w:rsidP="001C69FF">
            <w:pPr>
              <w:tabs>
                <w:tab w:val="left" w:pos="360"/>
                <w:tab w:val="left" w:pos="1622"/>
              </w:tabs>
              <w:spacing w:after="120"/>
              <w:jc w:val="both"/>
              <w:rPr>
                <w:rFonts w:eastAsia="宋体"/>
                <w:b/>
                <w:lang w:val="en-GB" w:eastAsia="en-GB"/>
              </w:rPr>
            </w:pPr>
            <w:r w:rsidRPr="008D48D7">
              <w:rPr>
                <w:rFonts w:eastAsia="宋体"/>
                <w:b/>
                <w:lang w:val="en-GB" w:eastAsia="en-GB"/>
              </w:rPr>
              <w:t>-</w:t>
            </w:r>
            <w:r w:rsidRPr="008D48D7">
              <w:rPr>
                <w:rFonts w:eastAsia="宋体"/>
                <w:b/>
                <w:lang w:val="en-GB" w:eastAsia="en-GB"/>
              </w:rPr>
              <w:tab/>
              <w:t>Maintain logical channel Bj value</w:t>
            </w:r>
          </w:p>
          <w:p w14:paraId="608B6FEE" w14:textId="77777777" w:rsidR="00637724" w:rsidRPr="008D48D7" w:rsidRDefault="00637724" w:rsidP="001C69FF">
            <w:pPr>
              <w:tabs>
                <w:tab w:val="left" w:pos="360"/>
                <w:tab w:val="left" w:pos="1622"/>
              </w:tabs>
              <w:spacing w:after="120"/>
              <w:jc w:val="both"/>
              <w:rPr>
                <w:rFonts w:eastAsia="宋体"/>
                <w:b/>
                <w:lang w:val="en-GB" w:eastAsia="en-GB"/>
              </w:rPr>
            </w:pPr>
            <w:r w:rsidRPr="008D48D7">
              <w:rPr>
                <w:rFonts w:eastAsia="宋体"/>
                <w:b/>
                <w:lang w:val="en-GB" w:eastAsia="en-GB"/>
              </w:rPr>
              <w:t>-</w:t>
            </w:r>
            <w:r w:rsidRPr="008D48D7">
              <w:rPr>
                <w:rFonts w:eastAsia="宋体"/>
                <w:b/>
                <w:lang w:val="en-GB" w:eastAsia="en-GB"/>
              </w:rPr>
              <w:tab/>
              <w:t>Maintain DL HARQ soft buffer</w:t>
            </w:r>
          </w:p>
          <w:p w14:paraId="6051E7EF" w14:textId="77777777" w:rsidR="00637724" w:rsidRPr="008D48D7" w:rsidRDefault="00637724" w:rsidP="001C69FF">
            <w:pPr>
              <w:tabs>
                <w:tab w:val="left" w:pos="360"/>
                <w:tab w:val="left" w:pos="1622"/>
              </w:tabs>
              <w:spacing w:after="120"/>
              <w:jc w:val="both"/>
              <w:rPr>
                <w:rFonts w:eastAsia="宋体"/>
                <w:b/>
                <w:lang w:val="en-GB" w:eastAsia="en-GB"/>
              </w:rPr>
            </w:pPr>
            <w:r w:rsidRPr="008D48D7">
              <w:rPr>
                <w:rFonts w:eastAsia="宋体"/>
                <w:b/>
                <w:lang w:val="en-GB" w:eastAsia="en-GB"/>
              </w:rPr>
              <w:t>-</w:t>
            </w:r>
            <w:r w:rsidRPr="008D48D7">
              <w:rPr>
                <w:rFonts w:eastAsia="宋体"/>
                <w:b/>
                <w:lang w:val="en-GB" w:eastAsia="en-GB"/>
              </w:rPr>
              <w:tab/>
              <w:t>Maintain NDI for UL HARQ processes</w:t>
            </w:r>
          </w:p>
          <w:p w14:paraId="0D7D2A04" w14:textId="3F5BEE0B" w:rsidR="00637724" w:rsidRPr="00A1218E" w:rsidRDefault="00637724" w:rsidP="001C69FF">
            <w:pPr>
              <w:tabs>
                <w:tab w:val="left" w:pos="360"/>
                <w:tab w:val="left" w:pos="1622"/>
              </w:tabs>
              <w:spacing w:after="120"/>
              <w:jc w:val="both"/>
              <w:rPr>
                <w:rFonts w:eastAsia="宋体"/>
                <w:b/>
                <w:lang w:val="en-GB" w:eastAsia="en-GB"/>
              </w:rPr>
            </w:pPr>
            <w:r w:rsidRPr="008D48D7">
              <w:rPr>
                <w:rFonts w:eastAsia="宋体"/>
                <w:b/>
                <w:lang w:val="en-GB" w:eastAsia="en-GB"/>
              </w:rPr>
              <w:t>-</w:t>
            </w:r>
            <w:r w:rsidRPr="008D48D7">
              <w:rPr>
                <w:rFonts w:eastAsia="宋体"/>
                <w:b/>
                <w:lang w:val="en-GB" w:eastAsia="en-GB"/>
              </w:rPr>
              <w:tab/>
              <w:t>Not cancel Triggered Recommended bit rate query procedure</w:t>
            </w:r>
          </w:p>
        </w:tc>
      </w:tr>
    </w:tbl>
    <w:p w14:paraId="13CFA389" w14:textId="4556A4BF" w:rsidR="006362E8" w:rsidRPr="00A1218E" w:rsidRDefault="00637724" w:rsidP="001C69FF">
      <w:pPr>
        <w:spacing w:after="120"/>
        <w:jc w:val="both"/>
        <w:rPr>
          <w:b/>
          <w:bCs/>
          <w:u w:val="single"/>
          <w:lang w:eastAsia="zh-CN"/>
        </w:rPr>
      </w:pPr>
      <w:r w:rsidRPr="00A1218E">
        <w:rPr>
          <w:b/>
          <w:bCs/>
          <w:u w:val="single"/>
          <w:lang w:eastAsia="zh-CN"/>
        </w:rPr>
        <w:lastRenderedPageBreak/>
        <w:t>BSR:</w:t>
      </w:r>
    </w:p>
    <w:p w14:paraId="27FAFA1F" w14:textId="3E9BC0C5" w:rsidR="00637724" w:rsidRDefault="00045EB9" w:rsidP="001C69FF">
      <w:pPr>
        <w:spacing w:after="120"/>
        <w:jc w:val="both"/>
        <w:rPr>
          <w:lang w:eastAsia="zh-CN"/>
        </w:rPr>
      </w:pPr>
      <w:r>
        <w:rPr>
          <w:lang w:eastAsia="zh-CN"/>
        </w:rPr>
        <w:t xml:space="preserve">According to current specification, </w:t>
      </w:r>
      <w:r w:rsidR="00D719CF">
        <w:rPr>
          <w:lang w:eastAsia="zh-CN"/>
        </w:rPr>
        <w:t xml:space="preserve">when the BSR is triggered, MAC entity will instruct the Multiplexing and Assembly procedure to generate the BSR MAC CE, and start or restrart the related timer.  In could be observed </w:t>
      </w:r>
      <w:r w:rsidR="001C69FF">
        <w:rPr>
          <w:lang w:eastAsia="zh-CN"/>
        </w:rPr>
        <w:t xml:space="preserve">that </w:t>
      </w:r>
      <w:r w:rsidR="00D719CF">
        <w:rPr>
          <w:lang w:eastAsia="zh-CN"/>
        </w:rPr>
        <w:t>the BSR procedure</w:t>
      </w:r>
      <w:r>
        <w:rPr>
          <w:lang w:eastAsia="zh-CN"/>
        </w:rPr>
        <w:t xml:space="preserve"> </w:t>
      </w:r>
      <w:r w:rsidR="006F12B1" w:rsidRPr="00A72EC9">
        <w:rPr>
          <w:lang w:eastAsia="zh-CN"/>
        </w:rPr>
        <w:t>is</w:t>
      </w:r>
      <w:r w:rsidR="006F12B1">
        <w:rPr>
          <w:lang w:eastAsia="zh-CN"/>
        </w:rPr>
        <w:t xml:space="preserve"> </w:t>
      </w:r>
      <w:r w:rsidR="006F12B1" w:rsidRPr="00A72EC9">
        <w:rPr>
          <w:lang w:eastAsia="zh-CN"/>
        </w:rPr>
        <w:t xml:space="preserve">not </w:t>
      </w:r>
      <w:r w:rsidR="00D719CF">
        <w:rPr>
          <w:lang w:eastAsia="zh-CN"/>
        </w:rPr>
        <w:t xml:space="preserve">related to </w:t>
      </w:r>
      <w:r w:rsidR="006F12B1">
        <w:rPr>
          <w:lang w:eastAsia="zh-CN"/>
        </w:rPr>
        <w:t xml:space="preserve">the </w:t>
      </w:r>
      <w:r w:rsidR="006F12B1" w:rsidRPr="00A72EC9">
        <w:rPr>
          <w:lang w:eastAsia="zh-CN"/>
        </w:rPr>
        <w:t>serving</w:t>
      </w:r>
      <w:r w:rsidR="006F12B1">
        <w:rPr>
          <w:lang w:eastAsia="zh-CN"/>
        </w:rPr>
        <w:t xml:space="preserve"> </w:t>
      </w:r>
      <w:r>
        <w:rPr>
          <w:lang w:eastAsia="zh-CN"/>
        </w:rPr>
        <w:t>cell,</w:t>
      </w:r>
      <w:r w:rsidR="006F12B1">
        <w:rPr>
          <w:lang w:eastAsia="zh-CN"/>
        </w:rPr>
        <w:t xml:space="preserve"> </w:t>
      </w:r>
      <w:r w:rsidR="006F12B1" w:rsidRPr="00A72EC9">
        <w:rPr>
          <w:lang w:eastAsia="zh-CN"/>
        </w:rPr>
        <w:t>and</w:t>
      </w:r>
      <w:r w:rsidR="006F12B1">
        <w:rPr>
          <w:lang w:eastAsia="zh-CN"/>
        </w:rPr>
        <w:t xml:space="preserve"> a </w:t>
      </w:r>
      <w:r w:rsidR="006F12B1" w:rsidRPr="00A72EC9">
        <w:rPr>
          <w:lang w:eastAsia="zh-CN"/>
        </w:rPr>
        <w:t>trigger</w:t>
      </w:r>
      <w:r w:rsidR="006F12B1">
        <w:rPr>
          <w:lang w:eastAsia="zh-CN"/>
        </w:rPr>
        <w:t xml:space="preserve">ed BSR </w:t>
      </w:r>
      <w:r w:rsidR="006F12B1" w:rsidRPr="00A72EC9">
        <w:rPr>
          <w:lang w:eastAsia="zh-CN"/>
        </w:rPr>
        <w:t>should</w:t>
      </w:r>
      <w:r w:rsidR="006F12B1">
        <w:rPr>
          <w:lang w:eastAsia="zh-CN"/>
        </w:rPr>
        <w:t xml:space="preserve"> be reported to network to assist scheduling, regardless </w:t>
      </w:r>
      <w:r w:rsidR="006F12B1" w:rsidRPr="00A72EC9">
        <w:rPr>
          <w:lang w:eastAsia="zh-CN"/>
        </w:rPr>
        <w:t>cell</w:t>
      </w:r>
      <w:r w:rsidR="006F12B1">
        <w:rPr>
          <w:lang w:eastAsia="zh-CN"/>
        </w:rPr>
        <w:t xml:space="preserve"> </w:t>
      </w:r>
      <w:r w:rsidR="006F12B1" w:rsidRPr="00A72EC9">
        <w:rPr>
          <w:lang w:eastAsia="zh-CN"/>
        </w:rPr>
        <w:t>switch</w:t>
      </w:r>
      <w:r w:rsidR="006F12B1">
        <w:rPr>
          <w:lang w:eastAsia="zh-CN"/>
        </w:rPr>
        <w:t xml:space="preserve"> occurs or not.</w:t>
      </w:r>
      <w:r>
        <w:rPr>
          <w:lang w:eastAsia="zh-CN"/>
        </w:rPr>
        <w:t xml:space="preserve"> therefore, the triggered BSR procedure could be kept </w:t>
      </w:r>
      <w:r w:rsidR="006F12B1">
        <w:rPr>
          <w:lang w:eastAsia="zh-CN"/>
        </w:rPr>
        <w:t xml:space="preserve">in </w:t>
      </w:r>
      <w:r>
        <w:rPr>
          <w:lang w:eastAsia="zh-CN"/>
        </w:rPr>
        <w:t>intra-DU LTM.</w:t>
      </w:r>
    </w:p>
    <w:p w14:paraId="19A3ABBB" w14:textId="72546D37" w:rsidR="00045EB9" w:rsidRDefault="00045EB9" w:rsidP="001C69FF">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w:t>
      </w:r>
      <w:r w:rsidR="004E1D95">
        <w:rPr>
          <w:rFonts w:eastAsia="宋体"/>
          <w:b/>
          <w:lang w:val="en-GB" w:eastAsia="en-GB"/>
        </w:rPr>
        <w:t>1</w:t>
      </w:r>
      <w:r w:rsidRPr="008E57C1">
        <w:rPr>
          <w:rFonts w:eastAsia="宋体"/>
          <w:b/>
          <w:lang w:val="en-GB" w:eastAsia="en-GB"/>
        </w:rPr>
        <w:t>:</w:t>
      </w:r>
      <w:r>
        <w:rPr>
          <w:rFonts w:eastAsia="宋体"/>
          <w:b/>
          <w:lang w:val="en-GB" w:eastAsia="en-GB"/>
        </w:rPr>
        <w:t xml:space="preserve"> Triggered BSR is kept </w:t>
      </w:r>
      <w:r w:rsidR="004E1D95">
        <w:rPr>
          <w:rFonts w:eastAsia="宋体"/>
          <w:b/>
          <w:lang w:val="en-GB" w:eastAsia="en-GB"/>
        </w:rPr>
        <w:t xml:space="preserve">when </w:t>
      </w:r>
      <w:r>
        <w:rPr>
          <w:rFonts w:eastAsia="宋体"/>
          <w:b/>
          <w:lang w:val="en-GB" w:eastAsia="en-GB"/>
        </w:rPr>
        <w:t xml:space="preserve">UE performs partial </w:t>
      </w:r>
      <w:r w:rsidR="006F12B1">
        <w:rPr>
          <w:rFonts w:eastAsia="宋体"/>
          <w:b/>
          <w:lang w:val="en-GB" w:eastAsia="en-GB"/>
        </w:rPr>
        <w:t xml:space="preserve">MAC </w:t>
      </w:r>
      <w:r>
        <w:rPr>
          <w:rFonts w:eastAsia="宋体"/>
          <w:b/>
          <w:lang w:val="en-GB" w:eastAsia="en-GB"/>
        </w:rPr>
        <w:t>reset</w:t>
      </w:r>
      <w:r w:rsidR="0091133D">
        <w:rPr>
          <w:rFonts w:eastAsia="宋体"/>
          <w:b/>
          <w:lang w:val="en-GB" w:eastAsia="en-GB"/>
        </w:rPr>
        <w:t>, to report buffer status in target cell timely</w:t>
      </w:r>
      <w:r>
        <w:rPr>
          <w:rFonts w:eastAsia="宋体"/>
          <w:b/>
          <w:lang w:val="en-GB" w:eastAsia="en-GB"/>
        </w:rPr>
        <w:t>.</w:t>
      </w:r>
    </w:p>
    <w:p w14:paraId="635AFA6E" w14:textId="77EFC562" w:rsidR="00045EB9" w:rsidRPr="00A1218E" w:rsidRDefault="00045EB9" w:rsidP="001C69FF">
      <w:pPr>
        <w:tabs>
          <w:tab w:val="left" w:pos="360"/>
          <w:tab w:val="left" w:pos="1619"/>
        </w:tabs>
        <w:spacing w:after="120"/>
        <w:jc w:val="both"/>
        <w:rPr>
          <w:rFonts w:eastAsia="宋体"/>
          <w:b/>
          <w:u w:val="single"/>
          <w:lang w:val="en-GB" w:eastAsia="en-GB"/>
        </w:rPr>
      </w:pPr>
      <w:r w:rsidRPr="00A1218E">
        <w:rPr>
          <w:rFonts w:eastAsia="宋体"/>
          <w:b/>
          <w:u w:val="single"/>
          <w:lang w:val="en-GB" w:eastAsia="en-GB"/>
        </w:rPr>
        <w:t>logical channel Bj value</w:t>
      </w:r>
    </w:p>
    <w:p w14:paraId="69C1C25E" w14:textId="2A00B265" w:rsidR="00045EB9" w:rsidRDefault="00C50BB7" w:rsidP="001C69FF">
      <w:pPr>
        <w:spacing w:after="120"/>
        <w:jc w:val="both"/>
        <w:rPr>
          <w:lang w:eastAsia="zh-CN"/>
        </w:rPr>
      </w:pPr>
      <w:r>
        <w:rPr>
          <w:lang w:eastAsia="zh-CN"/>
        </w:rPr>
        <w:t>E</w:t>
      </w:r>
      <w:r w:rsidRPr="00A1218E">
        <w:rPr>
          <w:lang w:eastAsia="zh-CN"/>
        </w:rPr>
        <w:t>very</w:t>
      </w:r>
      <w:r>
        <w:rPr>
          <w:lang w:eastAsia="zh-CN"/>
        </w:rPr>
        <w:t xml:space="preserve"> logical channel maintains a Bj, MAC entity shall initialize Bj of the logical channel to 0 when the logical channel is established, and increment the value of Bj by the product PBR * T, in which the PRB is the Prioritized Bit Rate configured for the logical channel and T is the time elapsed since Bj was last incremented. Besides, MAC entity shall decrement the value of Bj by the total size of MAC SDUs served to this logical channel when there is resources allocated to this logical channel.</w:t>
      </w:r>
    </w:p>
    <w:p w14:paraId="77C8A002" w14:textId="4084A3BF" w:rsidR="00C50BB7" w:rsidRDefault="00C50BB7" w:rsidP="001C69FF">
      <w:pPr>
        <w:spacing w:after="120"/>
        <w:jc w:val="both"/>
        <w:rPr>
          <w:lang w:eastAsia="zh-CN"/>
        </w:rPr>
      </w:pPr>
      <w:r w:rsidRPr="00A1218E">
        <w:rPr>
          <w:lang w:eastAsia="zh-CN"/>
        </w:rPr>
        <w:t>Based on</w:t>
      </w:r>
      <w:r>
        <w:rPr>
          <w:lang w:eastAsia="zh-CN"/>
        </w:rPr>
        <w:t xml:space="preserve"> the above, </w:t>
      </w:r>
      <w:r w:rsidR="004E1D95">
        <w:rPr>
          <w:lang w:eastAsia="zh-CN"/>
        </w:rPr>
        <w:t xml:space="preserve">the value of Bj is maintained </w:t>
      </w:r>
      <w:r w:rsidR="0068676E">
        <w:rPr>
          <w:lang w:eastAsia="zh-CN"/>
        </w:rPr>
        <w:t>to ensure the QoS of the associated logical channel,</w:t>
      </w:r>
      <w:r w:rsidR="004E1D95">
        <w:rPr>
          <w:lang w:eastAsia="zh-CN"/>
        </w:rPr>
        <w:t xml:space="preserve"> </w:t>
      </w:r>
      <w:r w:rsidR="0068676E">
        <w:rPr>
          <w:lang w:eastAsia="zh-CN"/>
        </w:rPr>
        <w:t xml:space="preserve">it makes sense to not </w:t>
      </w:r>
      <w:bookmarkStart w:id="1" w:name="OLE_LINK1"/>
      <w:bookmarkStart w:id="2" w:name="OLE_LINK2"/>
      <w:r w:rsidR="004E1D95">
        <w:rPr>
          <w:lang w:eastAsia="zh-CN"/>
        </w:rPr>
        <w:t>affect</w:t>
      </w:r>
      <w:r w:rsidR="0068676E">
        <w:rPr>
          <w:lang w:eastAsia="zh-CN"/>
        </w:rPr>
        <w:t xml:space="preserve"> </w:t>
      </w:r>
      <w:bookmarkEnd w:id="1"/>
      <w:bookmarkEnd w:id="2"/>
      <w:r w:rsidR="0068676E">
        <w:rPr>
          <w:lang w:eastAsia="zh-CN"/>
        </w:rPr>
        <w:t>the Bj</w:t>
      </w:r>
      <w:r w:rsidR="004E1D95">
        <w:rPr>
          <w:lang w:eastAsia="zh-CN"/>
        </w:rPr>
        <w:t xml:space="preserve"> </w:t>
      </w:r>
      <w:r w:rsidR="0068676E">
        <w:rPr>
          <w:lang w:eastAsia="zh-CN"/>
        </w:rPr>
        <w:t xml:space="preserve">when </w:t>
      </w:r>
      <w:r w:rsidR="004E1D95">
        <w:rPr>
          <w:lang w:eastAsia="zh-CN"/>
        </w:rPr>
        <w:t xml:space="preserve">cell </w:t>
      </w:r>
      <w:r w:rsidR="0068676E">
        <w:rPr>
          <w:lang w:eastAsia="zh-CN"/>
        </w:rPr>
        <w:t>switch occurs. T</w:t>
      </w:r>
      <w:r w:rsidR="004E1D95">
        <w:rPr>
          <w:lang w:eastAsia="zh-CN"/>
        </w:rPr>
        <w:t>hat is to say, when MAC and RLC entity doesn’t change after cell switch, the Bj could be maintained. Hence, we propose:</w:t>
      </w:r>
    </w:p>
    <w:p w14:paraId="5A46E8F2" w14:textId="23E73A02" w:rsidR="004E1D95" w:rsidRPr="00065ED8" w:rsidRDefault="004E1D95" w:rsidP="001C69FF">
      <w:pPr>
        <w:tabs>
          <w:tab w:val="left" w:pos="360"/>
          <w:tab w:val="left" w:pos="1619"/>
        </w:tabs>
        <w:spacing w:after="120"/>
        <w:jc w:val="both"/>
        <w:rPr>
          <w:rFonts w:eastAsia="宋体"/>
          <w:b/>
          <w:lang w:val="en-GB" w:eastAsia="en-GB"/>
        </w:rPr>
      </w:pPr>
      <w:bookmarkStart w:id="3" w:name="_Hlk127525478"/>
      <w:r w:rsidRPr="008E57C1">
        <w:rPr>
          <w:rFonts w:eastAsia="宋体"/>
          <w:b/>
          <w:lang w:val="en-GB" w:eastAsia="en-GB"/>
        </w:rPr>
        <w:t>Proposal</w:t>
      </w:r>
      <w:r>
        <w:rPr>
          <w:rFonts w:eastAsia="宋体"/>
          <w:b/>
          <w:lang w:val="en-GB" w:eastAsia="en-GB"/>
        </w:rPr>
        <w:t xml:space="preserve"> 2</w:t>
      </w:r>
      <w:r w:rsidRPr="008E57C1">
        <w:rPr>
          <w:rFonts w:eastAsia="宋体"/>
          <w:b/>
          <w:lang w:val="en-GB" w:eastAsia="en-GB"/>
        </w:rPr>
        <w:t>:</w:t>
      </w:r>
      <w:r>
        <w:rPr>
          <w:rFonts w:eastAsia="宋体"/>
          <w:b/>
          <w:lang w:val="en-GB" w:eastAsia="en-GB"/>
        </w:rPr>
        <w:t xml:space="preserve"> </w:t>
      </w:r>
      <w:r w:rsidRPr="004E1D95">
        <w:rPr>
          <w:rFonts w:eastAsia="宋体"/>
          <w:b/>
          <w:lang w:val="en-GB" w:eastAsia="en-GB"/>
        </w:rPr>
        <w:t xml:space="preserve">Maintain logical channel Bj value </w:t>
      </w:r>
      <w:r>
        <w:rPr>
          <w:rFonts w:eastAsia="宋体"/>
          <w:b/>
          <w:lang w:val="en-GB" w:eastAsia="en-GB"/>
        </w:rPr>
        <w:t>when UE performs partial</w:t>
      </w:r>
      <w:r w:rsidR="0068676E">
        <w:rPr>
          <w:rFonts w:eastAsia="宋体"/>
          <w:b/>
          <w:lang w:val="en-GB" w:eastAsia="en-GB"/>
        </w:rPr>
        <w:t xml:space="preserve"> MAC</w:t>
      </w:r>
      <w:r>
        <w:rPr>
          <w:rFonts w:eastAsia="宋体"/>
          <w:b/>
          <w:lang w:val="en-GB" w:eastAsia="en-GB"/>
        </w:rPr>
        <w:t xml:space="preserve"> res</w:t>
      </w:r>
      <w:r w:rsidRPr="00065ED8">
        <w:rPr>
          <w:rFonts w:eastAsia="宋体"/>
          <w:b/>
          <w:lang w:val="en-GB" w:eastAsia="en-GB"/>
        </w:rPr>
        <w:t>et</w:t>
      </w:r>
      <w:r w:rsidR="0091133D" w:rsidRPr="00065ED8">
        <w:rPr>
          <w:rFonts w:eastAsia="宋体"/>
          <w:b/>
          <w:lang w:val="en-GB" w:eastAsia="en-GB"/>
        </w:rPr>
        <w:t xml:space="preserve">, to </w:t>
      </w:r>
      <w:r w:rsidR="0091133D" w:rsidRPr="00A72EC9">
        <w:rPr>
          <w:b/>
          <w:lang w:eastAsia="zh-CN"/>
        </w:rPr>
        <w:t>ensure the QoS of traffic of the associated logical channel</w:t>
      </w:r>
      <w:r w:rsidRPr="00065ED8">
        <w:rPr>
          <w:rFonts w:eastAsia="宋体"/>
          <w:b/>
          <w:lang w:val="en-GB" w:eastAsia="en-GB"/>
        </w:rPr>
        <w:t>.</w:t>
      </w:r>
    </w:p>
    <w:bookmarkEnd w:id="3"/>
    <w:p w14:paraId="19AD04F6" w14:textId="7A54B85F" w:rsidR="004E1D95" w:rsidRDefault="004E1D95" w:rsidP="001C69FF">
      <w:pPr>
        <w:tabs>
          <w:tab w:val="left" w:pos="360"/>
          <w:tab w:val="left" w:pos="1619"/>
        </w:tabs>
        <w:spacing w:after="120"/>
        <w:jc w:val="both"/>
        <w:rPr>
          <w:rFonts w:eastAsia="宋体"/>
          <w:b/>
          <w:u w:val="single"/>
          <w:lang w:val="en-GB" w:eastAsia="en-GB"/>
        </w:rPr>
      </w:pPr>
      <w:r w:rsidRPr="00A1218E">
        <w:rPr>
          <w:rFonts w:eastAsia="宋体"/>
          <w:b/>
          <w:u w:val="single"/>
          <w:lang w:val="en-GB" w:eastAsia="en-GB"/>
        </w:rPr>
        <w:t>HARQ</w:t>
      </w:r>
    </w:p>
    <w:p w14:paraId="28358A4D" w14:textId="157E4E7F" w:rsidR="00877FCA" w:rsidRDefault="00877FCA" w:rsidP="001C69FF">
      <w:pPr>
        <w:spacing w:after="120"/>
        <w:jc w:val="both"/>
        <w:rPr>
          <w:lang w:eastAsia="zh-CN"/>
        </w:rPr>
      </w:pPr>
      <w:r w:rsidRPr="00A1218E">
        <w:rPr>
          <w:lang w:eastAsia="zh-CN"/>
        </w:rPr>
        <w:t xml:space="preserve">For </w:t>
      </w:r>
      <w:r w:rsidR="0092037B">
        <w:rPr>
          <w:lang w:eastAsia="zh-CN"/>
        </w:rPr>
        <w:t>retransmission</w:t>
      </w:r>
      <w:r w:rsidR="00403E0E">
        <w:rPr>
          <w:lang w:eastAsia="zh-CN"/>
        </w:rPr>
        <w:t xml:space="preserve"> </w:t>
      </w:r>
      <w:r w:rsidR="0092037B">
        <w:rPr>
          <w:lang w:eastAsia="zh-CN"/>
        </w:rPr>
        <w:t xml:space="preserve">in a </w:t>
      </w:r>
      <w:r>
        <w:rPr>
          <w:lang w:eastAsia="zh-CN"/>
        </w:rPr>
        <w:t xml:space="preserve">downlink HARQ process, </w:t>
      </w:r>
      <w:r w:rsidR="000917D0">
        <w:rPr>
          <w:lang w:eastAsia="zh-CN"/>
        </w:rPr>
        <w:t>if the DL soft buffer doesn’t flush</w:t>
      </w:r>
      <w:r w:rsidR="00403E0E">
        <w:rPr>
          <w:lang w:eastAsia="zh-CN"/>
        </w:rPr>
        <w:t xml:space="preserve"> after LTM cell switch</w:t>
      </w:r>
      <w:r w:rsidR="000917D0">
        <w:rPr>
          <w:lang w:eastAsia="zh-CN"/>
        </w:rPr>
        <w:t xml:space="preserve">, </w:t>
      </w:r>
      <w:r w:rsidR="0068676E">
        <w:rPr>
          <w:lang w:eastAsia="zh-CN"/>
        </w:rPr>
        <w:t xml:space="preserve">the UE </w:t>
      </w:r>
      <w:r>
        <w:rPr>
          <w:lang w:eastAsia="zh-CN"/>
        </w:rPr>
        <w:t xml:space="preserve">MAC entity </w:t>
      </w:r>
      <w:r w:rsidR="000917D0">
        <w:rPr>
          <w:lang w:eastAsia="zh-CN"/>
        </w:rPr>
        <w:t xml:space="preserve">could </w:t>
      </w:r>
      <w:r>
        <w:rPr>
          <w:lang w:eastAsia="zh-CN"/>
        </w:rPr>
        <w:t xml:space="preserve">instruct the physical layer to combine the received data </w:t>
      </w:r>
      <w:r w:rsidR="00403E0E">
        <w:rPr>
          <w:lang w:eastAsia="zh-CN"/>
        </w:rPr>
        <w:t xml:space="preserve">in the </w:t>
      </w:r>
      <w:r w:rsidR="00416C58">
        <w:rPr>
          <w:lang w:eastAsia="zh-CN"/>
        </w:rPr>
        <w:t xml:space="preserve">target </w:t>
      </w:r>
      <w:r w:rsidR="00403E0E">
        <w:rPr>
          <w:lang w:eastAsia="zh-CN"/>
        </w:rPr>
        <w:t xml:space="preserve">cell </w:t>
      </w:r>
      <w:r>
        <w:rPr>
          <w:lang w:eastAsia="zh-CN"/>
        </w:rPr>
        <w:t xml:space="preserve">with the data currently in the HARQ buffer </w:t>
      </w:r>
      <w:r w:rsidR="00F23ED6" w:rsidRPr="00A72EC9">
        <w:rPr>
          <w:lang w:eastAsia="zh-CN"/>
        </w:rPr>
        <w:t>inherited from the source cell</w:t>
      </w:r>
      <w:r>
        <w:rPr>
          <w:lang w:eastAsia="zh-CN"/>
        </w:rPr>
        <w:t>, which could i</w:t>
      </w:r>
      <w:r w:rsidRPr="00877FCA">
        <w:rPr>
          <w:lang w:eastAsia="zh-CN"/>
        </w:rPr>
        <w:t xml:space="preserve">mprove </w:t>
      </w:r>
      <w:r w:rsidR="0092037B">
        <w:rPr>
          <w:lang w:eastAsia="zh-CN"/>
        </w:rPr>
        <w:t xml:space="preserve">the </w:t>
      </w:r>
      <w:r w:rsidRPr="00877FCA">
        <w:rPr>
          <w:lang w:eastAsia="zh-CN"/>
        </w:rPr>
        <w:t>decoding success rate</w:t>
      </w:r>
      <w:r w:rsidR="000917D0">
        <w:rPr>
          <w:lang w:eastAsia="zh-CN"/>
        </w:rPr>
        <w:t xml:space="preserve"> and reduce the latency of </w:t>
      </w:r>
      <w:r w:rsidR="00403E0E">
        <w:rPr>
          <w:lang w:eastAsia="zh-CN"/>
        </w:rPr>
        <w:t xml:space="preserve">data </w:t>
      </w:r>
      <w:r w:rsidR="000917D0">
        <w:rPr>
          <w:lang w:eastAsia="zh-CN"/>
        </w:rPr>
        <w:t>transmission</w:t>
      </w:r>
      <w:r w:rsidR="0091133D">
        <w:rPr>
          <w:lang w:eastAsia="zh-CN"/>
        </w:rPr>
        <w:t>(i.e. data interruption)</w:t>
      </w:r>
      <w:r>
        <w:rPr>
          <w:lang w:eastAsia="zh-CN"/>
        </w:rPr>
        <w:t>.</w:t>
      </w:r>
      <w:r w:rsidR="0092037B" w:rsidRPr="0092037B">
        <w:t xml:space="preserve"> </w:t>
      </w:r>
    </w:p>
    <w:p w14:paraId="5DAC911C" w14:textId="24131FC5" w:rsidR="0092037B" w:rsidRDefault="0092037B" w:rsidP="001C69FF">
      <w:pPr>
        <w:spacing w:after="120"/>
        <w:jc w:val="both"/>
        <w:rPr>
          <w:lang w:eastAsia="zh-CN"/>
        </w:rPr>
      </w:pPr>
      <w:r>
        <w:rPr>
          <w:lang w:eastAsia="zh-CN"/>
        </w:rPr>
        <w:t>Besides, f</w:t>
      </w:r>
      <w:r w:rsidRPr="00A1218E">
        <w:rPr>
          <w:lang w:eastAsia="zh-CN"/>
        </w:rPr>
        <w:t xml:space="preserve">or </w:t>
      </w:r>
      <w:r>
        <w:rPr>
          <w:lang w:eastAsia="zh-CN"/>
        </w:rPr>
        <w:t xml:space="preserve">transmission in </w:t>
      </w:r>
      <w:r w:rsidR="000917D0">
        <w:rPr>
          <w:lang w:eastAsia="zh-CN"/>
        </w:rPr>
        <w:t>an</w:t>
      </w:r>
      <w:r>
        <w:rPr>
          <w:lang w:eastAsia="zh-CN"/>
        </w:rPr>
        <w:t xml:space="preserve"> uplink HARQ process, if the </w:t>
      </w:r>
      <w:r w:rsidR="0068676E">
        <w:rPr>
          <w:lang w:eastAsia="zh-CN"/>
        </w:rPr>
        <w:t xml:space="preserve">NW </w:t>
      </w:r>
      <w:r>
        <w:rPr>
          <w:lang w:eastAsia="zh-CN"/>
        </w:rPr>
        <w:t xml:space="preserve">MAC entity doesn’t change </w:t>
      </w:r>
      <w:r w:rsidR="0068676E" w:rsidRPr="00A72EC9">
        <w:rPr>
          <w:lang w:eastAsia="zh-CN"/>
        </w:rPr>
        <w:t>during</w:t>
      </w:r>
      <w:r w:rsidR="0068676E">
        <w:rPr>
          <w:lang w:eastAsia="zh-CN"/>
        </w:rPr>
        <w:t xml:space="preserve"> </w:t>
      </w:r>
      <w:r w:rsidR="0068676E" w:rsidRPr="00A72EC9">
        <w:rPr>
          <w:lang w:eastAsia="zh-CN"/>
        </w:rPr>
        <w:t>the</w:t>
      </w:r>
      <w:r w:rsidR="0068676E">
        <w:rPr>
          <w:lang w:eastAsia="zh-CN"/>
        </w:rPr>
        <w:t xml:space="preserve"> LTM </w:t>
      </w:r>
      <w:r w:rsidR="000917D0">
        <w:rPr>
          <w:lang w:eastAsia="zh-CN"/>
        </w:rPr>
        <w:t xml:space="preserve">and </w:t>
      </w:r>
      <w:r>
        <w:rPr>
          <w:lang w:eastAsia="zh-CN"/>
        </w:rPr>
        <w:t xml:space="preserve">the HARQ buffer of the NW </w:t>
      </w:r>
      <w:r w:rsidR="000917D0">
        <w:rPr>
          <w:lang w:eastAsia="zh-CN"/>
        </w:rPr>
        <w:t>doesn</w:t>
      </w:r>
      <w:r>
        <w:rPr>
          <w:lang w:eastAsia="zh-CN"/>
        </w:rPr>
        <w:t>’t flush</w:t>
      </w:r>
      <w:r w:rsidR="00403E0E" w:rsidRPr="00403E0E">
        <w:rPr>
          <w:lang w:eastAsia="zh-CN"/>
        </w:rPr>
        <w:t xml:space="preserve"> </w:t>
      </w:r>
      <w:r w:rsidR="00403E0E">
        <w:rPr>
          <w:lang w:eastAsia="zh-CN"/>
        </w:rPr>
        <w:t>after LTM cell switch</w:t>
      </w:r>
      <w:r w:rsidR="000917D0">
        <w:rPr>
          <w:lang w:eastAsia="zh-CN"/>
        </w:rPr>
        <w:t>, then</w:t>
      </w:r>
      <w:r>
        <w:rPr>
          <w:lang w:eastAsia="zh-CN"/>
        </w:rPr>
        <w:t xml:space="preserve"> </w:t>
      </w:r>
      <w:r w:rsidR="000917D0">
        <w:rPr>
          <w:lang w:eastAsia="zh-CN"/>
        </w:rPr>
        <w:t xml:space="preserve">the </w:t>
      </w:r>
      <w:r>
        <w:rPr>
          <w:lang w:eastAsia="zh-CN"/>
        </w:rPr>
        <w:t xml:space="preserve">UE could </w:t>
      </w:r>
      <w:r w:rsidR="0068676E">
        <w:rPr>
          <w:lang w:eastAsia="zh-CN"/>
        </w:rPr>
        <w:t xml:space="preserve">perform HARQ </w:t>
      </w:r>
      <w:r>
        <w:rPr>
          <w:lang w:eastAsia="zh-CN"/>
        </w:rPr>
        <w:t>retransmi</w:t>
      </w:r>
      <w:r w:rsidR="00D1539D">
        <w:rPr>
          <w:lang w:eastAsia="zh-CN"/>
        </w:rPr>
        <w:t>ssion</w:t>
      </w:r>
      <w:r>
        <w:rPr>
          <w:lang w:eastAsia="zh-CN"/>
        </w:rPr>
        <w:t xml:space="preserve"> </w:t>
      </w:r>
      <w:r w:rsidR="0068676E">
        <w:rPr>
          <w:lang w:eastAsia="zh-CN"/>
        </w:rPr>
        <w:t xml:space="preserve">for </w:t>
      </w:r>
      <w:r>
        <w:rPr>
          <w:lang w:eastAsia="zh-CN"/>
        </w:rPr>
        <w:t>the data</w:t>
      </w:r>
      <w:r w:rsidR="0068676E" w:rsidRPr="00A72EC9">
        <w:rPr>
          <w:lang w:eastAsia="zh-CN"/>
        </w:rPr>
        <w:t>,</w:t>
      </w:r>
      <w:r w:rsidR="0068676E">
        <w:rPr>
          <w:lang w:eastAsia="zh-CN"/>
        </w:rPr>
        <w:t xml:space="preserve"> </w:t>
      </w:r>
      <w:r w:rsidR="0068676E" w:rsidRPr="00A72EC9">
        <w:rPr>
          <w:lang w:eastAsia="zh-CN"/>
        </w:rPr>
        <w:t>which</w:t>
      </w:r>
      <w:r w:rsidR="0068676E">
        <w:rPr>
          <w:lang w:eastAsia="zh-CN"/>
        </w:rPr>
        <w:t xml:space="preserve"> </w:t>
      </w:r>
      <w:r w:rsidR="00F23ED6">
        <w:rPr>
          <w:lang w:eastAsia="zh-CN"/>
        </w:rPr>
        <w:t>was</w:t>
      </w:r>
      <w:r>
        <w:rPr>
          <w:lang w:eastAsia="zh-CN"/>
        </w:rPr>
        <w:t xml:space="preserve"> </w:t>
      </w:r>
      <w:r w:rsidR="0068676E">
        <w:rPr>
          <w:lang w:eastAsia="zh-CN"/>
        </w:rPr>
        <w:t xml:space="preserve">NOT </w:t>
      </w:r>
      <w:r w:rsidR="0068676E" w:rsidRPr="00A72EC9">
        <w:rPr>
          <w:lang w:eastAsia="zh-CN"/>
        </w:rPr>
        <w:t>acked</w:t>
      </w:r>
      <w:r w:rsidR="0068676E">
        <w:rPr>
          <w:lang w:eastAsia="zh-CN"/>
        </w:rPr>
        <w:t xml:space="preserve"> </w:t>
      </w:r>
      <w:r w:rsidR="0068676E" w:rsidRPr="00A72EC9">
        <w:rPr>
          <w:lang w:eastAsia="zh-CN"/>
        </w:rPr>
        <w:t>by</w:t>
      </w:r>
      <w:r w:rsidR="0068676E">
        <w:rPr>
          <w:lang w:eastAsia="zh-CN"/>
        </w:rPr>
        <w:t xml:space="preserve"> </w:t>
      </w:r>
      <w:r w:rsidR="0068676E" w:rsidRPr="00A72EC9">
        <w:rPr>
          <w:lang w:eastAsia="zh-CN"/>
        </w:rPr>
        <w:t>the</w:t>
      </w:r>
      <w:r w:rsidR="0068676E">
        <w:rPr>
          <w:lang w:eastAsia="zh-CN"/>
        </w:rPr>
        <w:t xml:space="preserve"> </w:t>
      </w:r>
      <w:r w:rsidR="0068676E" w:rsidRPr="00A72EC9">
        <w:rPr>
          <w:lang w:eastAsia="zh-CN"/>
        </w:rPr>
        <w:t>source</w:t>
      </w:r>
      <w:r w:rsidR="0068676E">
        <w:rPr>
          <w:lang w:eastAsia="zh-CN"/>
        </w:rPr>
        <w:t xml:space="preserve"> </w:t>
      </w:r>
      <w:proofErr w:type="gramStart"/>
      <w:r w:rsidR="0068676E" w:rsidRPr="00A72EC9">
        <w:rPr>
          <w:lang w:eastAsia="zh-CN"/>
        </w:rPr>
        <w:t>cell</w:t>
      </w:r>
      <w:r w:rsidR="0068676E">
        <w:rPr>
          <w:rFonts w:ascii="宋体" w:eastAsia="宋体" w:hAnsi="宋体" w:cs="宋体"/>
          <w:lang w:eastAsia="zh-CN"/>
        </w:rPr>
        <w:t>,</w:t>
      </w:r>
      <w:r w:rsidR="0068676E" w:rsidRPr="00A72EC9">
        <w:rPr>
          <w:lang w:eastAsia="zh-CN"/>
        </w:rPr>
        <w:t>in</w:t>
      </w:r>
      <w:proofErr w:type="gramEnd"/>
      <w:r w:rsidR="0068676E" w:rsidRPr="00A72EC9">
        <w:rPr>
          <w:lang w:eastAsia="zh-CN"/>
        </w:rPr>
        <w:t xml:space="preserve"> the target cell</w:t>
      </w:r>
      <w:r w:rsidR="00F23ED6">
        <w:rPr>
          <w:lang w:eastAsia="zh-CN"/>
        </w:rPr>
        <w:t>. As a result, RLC retransmission can be avoided and retransmission latency can be</w:t>
      </w:r>
      <w:r>
        <w:rPr>
          <w:lang w:eastAsia="zh-CN"/>
        </w:rPr>
        <w:t xml:space="preserve"> reduce</w:t>
      </w:r>
      <w:r w:rsidR="00F23ED6">
        <w:rPr>
          <w:lang w:eastAsia="zh-CN"/>
        </w:rPr>
        <w:t>d</w:t>
      </w:r>
      <w:r w:rsidR="000917D0">
        <w:rPr>
          <w:lang w:eastAsia="zh-CN"/>
        </w:rPr>
        <w:t xml:space="preserve">. </w:t>
      </w:r>
    </w:p>
    <w:p w14:paraId="5BA27E44" w14:textId="6412BF9A" w:rsidR="000917D0" w:rsidRPr="0092037B" w:rsidRDefault="000917D0" w:rsidP="001C69FF">
      <w:pPr>
        <w:spacing w:after="120"/>
        <w:jc w:val="both"/>
        <w:rPr>
          <w:lang w:eastAsia="zh-CN"/>
        </w:rPr>
      </w:pPr>
      <w:r>
        <w:t xml:space="preserve">Considering </w:t>
      </w:r>
      <w:r w:rsidRPr="0092037B">
        <w:rPr>
          <w:lang w:eastAsia="zh-CN"/>
        </w:rPr>
        <w:t>LTM occur</w:t>
      </w:r>
      <w:r>
        <w:rPr>
          <w:lang w:eastAsia="zh-CN"/>
        </w:rPr>
        <w:t>s</w:t>
      </w:r>
      <w:r w:rsidRPr="0092037B">
        <w:rPr>
          <w:lang w:eastAsia="zh-CN"/>
        </w:rPr>
        <w:t xml:space="preserve"> more </w:t>
      </w:r>
      <w:r>
        <w:rPr>
          <w:lang w:eastAsia="zh-CN"/>
        </w:rPr>
        <w:t xml:space="preserve">frequently </w:t>
      </w:r>
      <w:r w:rsidRPr="0092037B">
        <w:rPr>
          <w:lang w:eastAsia="zh-CN"/>
        </w:rPr>
        <w:t>than L3 mobility</w:t>
      </w:r>
      <w:r>
        <w:rPr>
          <w:lang w:eastAsia="zh-CN"/>
        </w:rPr>
        <w:t xml:space="preserve">, </w:t>
      </w:r>
      <w:r w:rsidR="00F23ED6">
        <w:rPr>
          <w:lang w:eastAsia="zh-CN"/>
        </w:rPr>
        <w:t>keeping</w:t>
      </w:r>
      <w:r w:rsidR="00F23ED6" w:rsidRPr="0092037B">
        <w:rPr>
          <w:lang w:eastAsia="zh-CN"/>
        </w:rPr>
        <w:t xml:space="preserve"> </w:t>
      </w:r>
      <w:r w:rsidRPr="0092037B">
        <w:rPr>
          <w:lang w:eastAsia="zh-CN"/>
        </w:rPr>
        <w:t>the HARQ soft buffers after the cell switch is more critical for LTM</w:t>
      </w:r>
      <w:r>
        <w:rPr>
          <w:lang w:eastAsia="zh-CN"/>
        </w:rPr>
        <w:t xml:space="preserve"> and </w:t>
      </w:r>
      <w:r w:rsidR="00F23ED6">
        <w:rPr>
          <w:lang w:eastAsia="zh-CN"/>
        </w:rPr>
        <w:t xml:space="preserve">also </w:t>
      </w:r>
      <w:r>
        <w:rPr>
          <w:lang w:eastAsia="zh-CN"/>
        </w:rPr>
        <w:t>help</w:t>
      </w:r>
      <w:r w:rsidR="00F23ED6">
        <w:rPr>
          <w:lang w:eastAsia="zh-CN"/>
        </w:rPr>
        <w:t>ful to</w:t>
      </w:r>
      <w:r>
        <w:rPr>
          <w:lang w:eastAsia="zh-CN"/>
        </w:rPr>
        <w:t xml:space="preserve"> </w:t>
      </w:r>
      <w:r w:rsidR="00F23ED6">
        <w:rPr>
          <w:lang w:eastAsia="zh-CN"/>
        </w:rPr>
        <w:t xml:space="preserve">relieve </w:t>
      </w:r>
      <w:r>
        <w:rPr>
          <w:lang w:eastAsia="zh-CN"/>
        </w:rPr>
        <w:t xml:space="preserve">data </w:t>
      </w:r>
      <w:r w:rsidR="00F23ED6">
        <w:rPr>
          <w:lang w:eastAsia="zh-CN"/>
        </w:rPr>
        <w:t>loss</w:t>
      </w:r>
      <w:r>
        <w:rPr>
          <w:lang w:eastAsia="zh-CN"/>
        </w:rPr>
        <w:t xml:space="preserve">.  </w:t>
      </w:r>
    </w:p>
    <w:p w14:paraId="319CC99D" w14:textId="609E989E" w:rsidR="000917D0" w:rsidRDefault="000917D0" w:rsidP="001C69FF">
      <w:pPr>
        <w:tabs>
          <w:tab w:val="left" w:pos="360"/>
          <w:tab w:val="left" w:pos="1619"/>
        </w:tabs>
        <w:spacing w:after="120"/>
        <w:jc w:val="both"/>
        <w:rPr>
          <w:rFonts w:eastAsia="宋体"/>
          <w:b/>
          <w:lang w:val="en-GB" w:eastAsia="en-GB"/>
        </w:rPr>
      </w:pPr>
      <w:r w:rsidRPr="008E57C1">
        <w:rPr>
          <w:rFonts w:eastAsia="宋体"/>
          <w:b/>
          <w:lang w:val="en-GB" w:eastAsia="en-GB"/>
        </w:rPr>
        <w:lastRenderedPageBreak/>
        <w:t>Proposal</w:t>
      </w:r>
      <w:r>
        <w:rPr>
          <w:rFonts w:eastAsia="宋体"/>
          <w:b/>
          <w:lang w:val="en-GB" w:eastAsia="en-GB"/>
        </w:rPr>
        <w:t xml:space="preserve"> 3</w:t>
      </w:r>
      <w:r w:rsidRPr="008E57C1">
        <w:rPr>
          <w:rFonts w:eastAsia="宋体"/>
          <w:b/>
          <w:lang w:val="en-GB" w:eastAsia="en-GB"/>
        </w:rPr>
        <w:t>:</w:t>
      </w:r>
      <w:r>
        <w:rPr>
          <w:rFonts w:eastAsia="宋体"/>
          <w:b/>
          <w:lang w:val="en-GB" w:eastAsia="en-GB"/>
        </w:rPr>
        <w:t xml:space="preserve"> </w:t>
      </w:r>
      <w:r w:rsidRPr="008D48D7">
        <w:rPr>
          <w:rFonts w:eastAsia="宋体"/>
          <w:b/>
          <w:lang w:val="en-GB" w:eastAsia="en-GB"/>
        </w:rPr>
        <w:t>Maintain DL HARQ soft buffer</w:t>
      </w:r>
      <w:r>
        <w:rPr>
          <w:rFonts w:eastAsia="宋体"/>
          <w:b/>
          <w:lang w:val="en-GB" w:eastAsia="en-GB"/>
        </w:rPr>
        <w:t xml:space="preserve"> and </w:t>
      </w:r>
      <w:r w:rsidRPr="008D48D7">
        <w:rPr>
          <w:rFonts w:eastAsia="宋体"/>
          <w:b/>
          <w:lang w:val="en-GB" w:eastAsia="en-GB"/>
        </w:rPr>
        <w:t>NDI for UL HARQ processes</w:t>
      </w:r>
      <w:r w:rsidRPr="000917D0">
        <w:rPr>
          <w:rFonts w:eastAsia="宋体"/>
          <w:b/>
          <w:lang w:val="en-GB" w:eastAsia="en-GB"/>
        </w:rPr>
        <w:t xml:space="preserve"> </w:t>
      </w:r>
      <w:r>
        <w:rPr>
          <w:rFonts w:eastAsia="宋体"/>
          <w:b/>
          <w:lang w:val="en-GB" w:eastAsia="en-GB"/>
        </w:rPr>
        <w:t xml:space="preserve">when UE performs partial </w:t>
      </w:r>
      <w:r w:rsidR="0091133D">
        <w:rPr>
          <w:rFonts w:eastAsia="宋体"/>
          <w:b/>
          <w:lang w:val="en-GB" w:eastAsia="en-GB"/>
        </w:rPr>
        <w:t xml:space="preserve">MAC </w:t>
      </w:r>
      <w:r>
        <w:rPr>
          <w:rFonts w:eastAsia="宋体"/>
          <w:b/>
          <w:lang w:val="en-GB" w:eastAsia="en-GB"/>
        </w:rPr>
        <w:t>reset</w:t>
      </w:r>
      <w:r w:rsidR="0091133D">
        <w:rPr>
          <w:rFonts w:eastAsia="宋体"/>
          <w:b/>
          <w:lang w:val="en-GB" w:eastAsia="en-GB"/>
        </w:rPr>
        <w:t xml:space="preserve">, to </w:t>
      </w:r>
      <w:r w:rsidR="0091133D" w:rsidRPr="00B5192A">
        <w:rPr>
          <w:rFonts w:eastAsia="宋体"/>
          <w:b/>
          <w:lang w:val="en-GB" w:eastAsia="en-GB"/>
        </w:rPr>
        <w:t>relieve RLC retransmission, data loss</w:t>
      </w:r>
      <w:r w:rsidR="0091133D" w:rsidRPr="000917D0">
        <w:rPr>
          <w:rFonts w:eastAsia="宋体"/>
          <w:b/>
          <w:lang w:val="en-GB" w:eastAsia="en-GB"/>
        </w:rPr>
        <w:t xml:space="preserve"> </w:t>
      </w:r>
      <w:r w:rsidR="0091133D">
        <w:rPr>
          <w:rFonts w:eastAsia="宋体"/>
          <w:b/>
          <w:lang w:val="en-GB" w:eastAsia="en-GB"/>
        </w:rPr>
        <w:t xml:space="preserve">and </w:t>
      </w:r>
      <w:r w:rsidR="0091133D" w:rsidRPr="00B5192A">
        <w:rPr>
          <w:rFonts w:eastAsia="宋体"/>
          <w:b/>
          <w:lang w:val="en-GB" w:eastAsia="en-GB"/>
        </w:rPr>
        <w:t>data interruption</w:t>
      </w:r>
      <w:r>
        <w:rPr>
          <w:rFonts w:eastAsia="宋体"/>
          <w:b/>
          <w:lang w:val="en-GB" w:eastAsia="en-GB"/>
        </w:rPr>
        <w:t>.</w:t>
      </w:r>
    </w:p>
    <w:p w14:paraId="5074153D" w14:textId="089B8F61" w:rsidR="006362E8" w:rsidRPr="00A1218E" w:rsidRDefault="000917D0" w:rsidP="001C69FF">
      <w:pPr>
        <w:spacing w:after="120"/>
        <w:jc w:val="both"/>
        <w:rPr>
          <w:u w:val="single"/>
          <w:lang w:val="en-GB" w:eastAsia="zh-CN"/>
        </w:rPr>
      </w:pPr>
      <w:r w:rsidRPr="00A1218E">
        <w:rPr>
          <w:rFonts w:eastAsia="宋体"/>
          <w:b/>
          <w:u w:val="single"/>
          <w:lang w:val="en-GB" w:eastAsia="en-GB"/>
        </w:rPr>
        <w:t>Triggered Recommended bit rate query</w:t>
      </w:r>
    </w:p>
    <w:p w14:paraId="12042469" w14:textId="46847E91" w:rsidR="006362E8" w:rsidRDefault="000917D0" w:rsidP="001C69FF">
      <w:pPr>
        <w:spacing w:after="120"/>
        <w:jc w:val="both"/>
        <w:rPr>
          <w:lang w:eastAsia="zh-CN"/>
        </w:rPr>
      </w:pPr>
      <w:r w:rsidRPr="000917D0">
        <w:rPr>
          <w:lang w:eastAsia="zh-CN"/>
        </w:rPr>
        <w:t>Recommend</w:t>
      </w:r>
      <w:r w:rsidR="00D1539D">
        <w:rPr>
          <w:lang w:eastAsia="zh-CN"/>
        </w:rPr>
        <w:t>ed</w:t>
      </w:r>
      <w:r w:rsidRPr="000917D0">
        <w:rPr>
          <w:lang w:eastAsia="zh-CN"/>
        </w:rPr>
        <w:t xml:space="preserve"> bit rate query is used to ask the local gNB to change the link bit rate when the UE receives the notification from the upper layer (i.e. application) that the peer is about to change the codec bit rate. Even though LTM is performed, it seems the request for recommended bit rate in upper layers is still necessary and shall not be affected as long as the session is ongoing.</w:t>
      </w:r>
    </w:p>
    <w:p w14:paraId="3B5DE69E" w14:textId="0354524B" w:rsidR="00237300" w:rsidRDefault="00237300">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w:t>
      </w:r>
      <w:r w:rsidR="00F6500D">
        <w:rPr>
          <w:rFonts w:eastAsia="宋体"/>
          <w:b/>
          <w:lang w:val="en-GB" w:eastAsia="en-GB"/>
        </w:rPr>
        <w:t>4</w:t>
      </w:r>
      <w:r w:rsidRPr="008E57C1">
        <w:rPr>
          <w:rFonts w:eastAsia="宋体"/>
          <w:b/>
          <w:lang w:val="en-GB" w:eastAsia="en-GB"/>
        </w:rPr>
        <w:t>:</w:t>
      </w:r>
      <w:r>
        <w:rPr>
          <w:rFonts w:eastAsia="宋体"/>
          <w:b/>
          <w:lang w:val="en-GB" w:eastAsia="en-GB"/>
        </w:rPr>
        <w:t xml:space="preserve"> </w:t>
      </w:r>
      <w:r w:rsidR="0091133D">
        <w:rPr>
          <w:rFonts w:eastAsia="宋体"/>
          <w:b/>
          <w:lang w:val="en-GB" w:eastAsia="en-GB"/>
        </w:rPr>
        <w:t>Continue the</w:t>
      </w:r>
      <w:r w:rsidRPr="00237300">
        <w:rPr>
          <w:rFonts w:eastAsia="宋体"/>
          <w:b/>
          <w:lang w:val="en-GB" w:eastAsia="en-GB"/>
        </w:rPr>
        <w:t xml:space="preserve"> </w:t>
      </w:r>
      <w:r w:rsidR="0091133D">
        <w:rPr>
          <w:rFonts w:eastAsia="宋体"/>
          <w:b/>
          <w:lang w:val="en-GB" w:eastAsia="en-GB"/>
        </w:rPr>
        <w:t>t</w:t>
      </w:r>
      <w:r w:rsidR="0091133D" w:rsidRPr="00237300">
        <w:rPr>
          <w:rFonts w:eastAsia="宋体"/>
          <w:b/>
          <w:lang w:val="en-GB" w:eastAsia="en-GB"/>
        </w:rPr>
        <w:t xml:space="preserve">riggered </w:t>
      </w:r>
      <w:r w:rsidRPr="00237300">
        <w:rPr>
          <w:rFonts w:eastAsia="宋体"/>
          <w:b/>
          <w:lang w:val="en-GB" w:eastAsia="en-GB"/>
        </w:rPr>
        <w:t>Recommended bit rate query procedure</w:t>
      </w:r>
      <w:r>
        <w:rPr>
          <w:rFonts w:eastAsia="宋体"/>
          <w:b/>
          <w:lang w:val="en-GB" w:eastAsia="en-GB"/>
        </w:rPr>
        <w:t xml:space="preserve"> when UE performs partial </w:t>
      </w:r>
      <w:r w:rsidR="0091133D">
        <w:rPr>
          <w:rFonts w:eastAsia="宋体"/>
          <w:b/>
          <w:lang w:val="en-GB" w:eastAsia="en-GB"/>
        </w:rPr>
        <w:t xml:space="preserve">MAC </w:t>
      </w:r>
      <w:r>
        <w:rPr>
          <w:rFonts w:eastAsia="宋体"/>
          <w:b/>
          <w:lang w:val="en-GB" w:eastAsia="en-GB"/>
        </w:rPr>
        <w:t>reset</w:t>
      </w:r>
      <w:r w:rsidR="0091133D">
        <w:rPr>
          <w:rFonts w:eastAsia="宋体"/>
          <w:b/>
          <w:lang w:val="en-GB" w:eastAsia="en-GB"/>
        </w:rPr>
        <w:t>, to ensure</w:t>
      </w:r>
      <w:r w:rsidR="0091133D" w:rsidRPr="00A72EC9">
        <w:rPr>
          <w:rFonts w:eastAsia="宋体"/>
          <w:b/>
          <w:lang w:val="en-GB" w:eastAsia="en-GB"/>
        </w:rPr>
        <w:t xml:space="preserve"> upper layer’s request</w:t>
      </w:r>
      <w:r w:rsidR="0091133D">
        <w:rPr>
          <w:rFonts w:eastAsia="宋体"/>
          <w:b/>
          <w:lang w:val="en-GB" w:eastAsia="en-GB"/>
        </w:rPr>
        <w:t xml:space="preserve"> for data rate </w:t>
      </w:r>
      <w:bookmarkStart w:id="4" w:name="OLE_LINK3"/>
      <w:bookmarkStart w:id="5" w:name="OLE_LINK4"/>
      <w:r w:rsidR="0091133D">
        <w:rPr>
          <w:rFonts w:eastAsia="宋体"/>
          <w:b/>
          <w:lang w:val="en-GB" w:eastAsia="en-GB"/>
        </w:rPr>
        <w:t>adaptation</w:t>
      </w:r>
      <w:bookmarkEnd w:id="4"/>
      <w:bookmarkEnd w:id="5"/>
      <w:r w:rsidR="0091133D">
        <w:rPr>
          <w:rFonts w:eastAsia="宋体"/>
          <w:b/>
          <w:lang w:val="en-GB" w:eastAsia="en-GB"/>
        </w:rPr>
        <w:t xml:space="preserve"> is performed.</w:t>
      </w:r>
    </w:p>
    <w:p w14:paraId="0059BE67" w14:textId="21CB419C" w:rsidR="00237300" w:rsidRDefault="00237300" w:rsidP="001C69FF">
      <w:pPr>
        <w:spacing w:after="120"/>
        <w:jc w:val="both"/>
        <w:rPr>
          <w:rFonts w:eastAsia="宋体"/>
          <w:b/>
          <w:u w:val="single"/>
          <w:lang w:val="en-GB" w:eastAsia="en-GB"/>
        </w:rPr>
      </w:pPr>
      <w:r>
        <w:rPr>
          <w:rFonts w:eastAsia="宋体"/>
          <w:b/>
          <w:u w:val="single"/>
          <w:lang w:val="en-GB" w:eastAsia="en-GB"/>
        </w:rPr>
        <w:t xml:space="preserve">Cell </w:t>
      </w:r>
      <w:r w:rsidR="0091133D">
        <w:rPr>
          <w:rFonts w:eastAsia="宋体"/>
          <w:b/>
          <w:u w:val="single"/>
          <w:lang w:val="en-GB" w:eastAsia="en-GB"/>
        </w:rPr>
        <w:t xml:space="preserve">related MAC </w:t>
      </w:r>
      <w:r>
        <w:rPr>
          <w:rFonts w:eastAsia="宋体"/>
          <w:b/>
          <w:u w:val="single"/>
          <w:lang w:val="en-GB" w:eastAsia="en-GB"/>
        </w:rPr>
        <w:t xml:space="preserve">procedures </w:t>
      </w:r>
    </w:p>
    <w:p w14:paraId="0F064F98" w14:textId="07A16427" w:rsidR="00237300" w:rsidRDefault="00237300" w:rsidP="001C69FF">
      <w:pPr>
        <w:spacing w:after="120"/>
        <w:jc w:val="both"/>
        <w:rPr>
          <w:lang w:eastAsia="zh-CN"/>
        </w:rPr>
      </w:pPr>
      <w:r>
        <w:rPr>
          <w:lang w:eastAsia="zh-CN"/>
        </w:rPr>
        <w:t xml:space="preserve">In current MAC reset, some </w:t>
      </w:r>
      <w:r w:rsidR="00403E0E">
        <w:rPr>
          <w:lang w:eastAsia="zh-CN"/>
        </w:rPr>
        <w:t>cell</w:t>
      </w:r>
      <w:r w:rsidR="00065ED8">
        <w:rPr>
          <w:lang w:eastAsia="zh-CN"/>
        </w:rPr>
        <w:t xml:space="preserve"> </w:t>
      </w:r>
      <w:r w:rsidR="00065ED8" w:rsidRPr="00A72EC9">
        <w:rPr>
          <w:lang w:eastAsia="zh-CN"/>
        </w:rPr>
        <w:t>related</w:t>
      </w:r>
      <w:r>
        <w:rPr>
          <w:lang w:eastAsia="zh-CN"/>
        </w:rPr>
        <w:t xml:space="preserve"> procedure</w:t>
      </w:r>
      <w:r w:rsidR="00065ED8">
        <w:rPr>
          <w:lang w:eastAsia="zh-CN"/>
        </w:rPr>
        <w:t>s</w:t>
      </w:r>
      <w:r>
        <w:rPr>
          <w:lang w:eastAsia="zh-CN"/>
        </w:rPr>
        <w:t xml:space="preserve"> will be cancelled, </w:t>
      </w:r>
      <w:r w:rsidR="00403E0E">
        <w:rPr>
          <w:lang w:eastAsia="zh-CN"/>
        </w:rPr>
        <w:t xml:space="preserve">the </w:t>
      </w:r>
      <w:r>
        <w:rPr>
          <w:lang w:eastAsia="zh-CN"/>
        </w:rPr>
        <w:t>same principle should be applied</w:t>
      </w:r>
      <w:r w:rsidR="00403E0E">
        <w:rPr>
          <w:lang w:eastAsia="zh-CN"/>
        </w:rPr>
        <w:t xml:space="preserve"> for partial MAC reset</w:t>
      </w:r>
      <w:r>
        <w:rPr>
          <w:lang w:eastAsia="zh-CN"/>
        </w:rPr>
        <w:t xml:space="preserve"> </w:t>
      </w:r>
      <w:r w:rsidR="00403E0E">
        <w:rPr>
          <w:lang w:eastAsia="zh-CN"/>
        </w:rPr>
        <w:t>since</w:t>
      </w:r>
      <w:r>
        <w:rPr>
          <w:lang w:eastAsia="zh-CN"/>
        </w:rPr>
        <w:t xml:space="preserve"> the serving cell </w:t>
      </w:r>
      <w:r w:rsidR="00403E0E">
        <w:rPr>
          <w:lang w:eastAsia="zh-CN"/>
        </w:rPr>
        <w:t xml:space="preserve">is </w:t>
      </w:r>
      <w:proofErr w:type="gramStart"/>
      <w:r>
        <w:rPr>
          <w:lang w:eastAsia="zh-CN"/>
        </w:rPr>
        <w:t>changed</w:t>
      </w:r>
      <w:r w:rsidR="00065ED8">
        <w:rPr>
          <w:rFonts w:ascii="宋体" w:eastAsia="宋体" w:hAnsi="宋体" w:cs="宋体"/>
          <w:lang w:eastAsia="zh-CN"/>
        </w:rPr>
        <w:t>.</w:t>
      </w:r>
      <w:r>
        <w:rPr>
          <w:lang w:eastAsia="zh-CN"/>
        </w:rPr>
        <w:t>These</w:t>
      </w:r>
      <w:proofErr w:type="gramEnd"/>
      <w:r>
        <w:rPr>
          <w:lang w:eastAsia="zh-CN"/>
        </w:rPr>
        <w:t xml:space="preserve"> procedures </w:t>
      </w:r>
      <w:r w:rsidR="00065ED8">
        <w:rPr>
          <w:lang w:eastAsia="zh-CN"/>
        </w:rPr>
        <w:t xml:space="preserve">are </w:t>
      </w:r>
      <w:r>
        <w:rPr>
          <w:lang w:eastAsia="zh-CN"/>
        </w:rPr>
        <w:t>following:</w:t>
      </w:r>
    </w:p>
    <w:p w14:paraId="7E038F53" w14:textId="3EAF8E3D" w:rsidR="00237300" w:rsidRDefault="001F5D04" w:rsidP="001C69FF">
      <w:pPr>
        <w:pStyle w:val="ac"/>
        <w:numPr>
          <w:ilvl w:val="0"/>
          <w:numId w:val="34"/>
        </w:numPr>
        <w:spacing w:after="120"/>
        <w:ind w:firstLineChars="0"/>
        <w:rPr>
          <w:rFonts w:ascii="Times New Roman" w:hAnsi="Times New Roman"/>
          <w:sz w:val="20"/>
          <w:szCs w:val="20"/>
        </w:rPr>
      </w:pPr>
      <w:r>
        <w:rPr>
          <w:rFonts w:ascii="Times New Roman" w:hAnsi="Times New Roman"/>
          <w:b/>
          <w:bCs/>
          <w:sz w:val="20"/>
          <w:szCs w:val="20"/>
        </w:rPr>
        <w:t xml:space="preserve">Ongoing </w:t>
      </w:r>
      <w:r w:rsidR="00237300" w:rsidRPr="00A1218E">
        <w:rPr>
          <w:rFonts w:ascii="Times New Roman" w:hAnsi="Times New Roman"/>
          <w:b/>
          <w:bCs/>
          <w:sz w:val="20"/>
          <w:szCs w:val="20"/>
        </w:rPr>
        <w:t>RACH procedure</w:t>
      </w:r>
      <w:r w:rsidR="00F3558E">
        <w:rPr>
          <w:rFonts w:ascii="Times New Roman" w:hAnsi="Times New Roman" w:hint="eastAsia"/>
          <w:b/>
          <w:bCs/>
          <w:sz w:val="20"/>
          <w:szCs w:val="20"/>
        </w:rPr>
        <w:t>：</w:t>
      </w:r>
      <w:r w:rsidR="00237300">
        <w:rPr>
          <w:rFonts w:ascii="Times New Roman" w:hAnsi="Times New Roman"/>
          <w:sz w:val="20"/>
          <w:szCs w:val="20"/>
        </w:rPr>
        <w:t xml:space="preserve"> </w:t>
      </w:r>
      <w:r w:rsidR="00403E0E" w:rsidRPr="00403E0E">
        <w:rPr>
          <w:rFonts w:ascii="Times New Roman" w:hAnsi="Times New Roman"/>
          <w:sz w:val="20"/>
          <w:szCs w:val="20"/>
        </w:rPr>
        <w:t xml:space="preserve">RA configuration and CFRA resource is cell specific. </w:t>
      </w:r>
      <w:proofErr w:type="gramStart"/>
      <w:r w:rsidR="00403E0E" w:rsidRPr="00403E0E">
        <w:rPr>
          <w:rFonts w:ascii="Times New Roman" w:hAnsi="Times New Roman"/>
          <w:sz w:val="20"/>
          <w:szCs w:val="20"/>
        </w:rPr>
        <w:t>So</w:t>
      </w:r>
      <w:proofErr w:type="gramEnd"/>
      <w:r w:rsidR="00403E0E" w:rsidRPr="00403E0E">
        <w:rPr>
          <w:rFonts w:ascii="Times New Roman" w:hAnsi="Times New Roman"/>
          <w:sz w:val="20"/>
          <w:szCs w:val="20"/>
        </w:rPr>
        <w:t xml:space="preserve"> the ongoing RACH procedure should </w:t>
      </w:r>
      <w:r w:rsidR="00065ED8">
        <w:rPr>
          <w:rFonts w:ascii="Times New Roman" w:hAnsi="Times New Roman"/>
          <w:sz w:val="20"/>
          <w:szCs w:val="20"/>
        </w:rPr>
        <w:t xml:space="preserve">be </w:t>
      </w:r>
      <w:r w:rsidR="00403E0E" w:rsidRPr="00403E0E">
        <w:rPr>
          <w:rFonts w:ascii="Times New Roman" w:hAnsi="Times New Roman"/>
          <w:sz w:val="20"/>
          <w:szCs w:val="20"/>
        </w:rPr>
        <w:t>stopped and MsgA/Msg3 buffer should be flushed.</w:t>
      </w:r>
    </w:p>
    <w:p w14:paraId="042CEB3E" w14:textId="4A5576CC" w:rsidR="00237300" w:rsidRDefault="00237300" w:rsidP="001C69FF">
      <w:pPr>
        <w:pStyle w:val="ac"/>
        <w:numPr>
          <w:ilvl w:val="0"/>
          <w:numId w:val="34"/>
        </w:numPr>
        <w:spacing w:after="120"/>
        <w:ind w:firstLineChars="0"/>
        <w:rPr>
          <w:rFonts w:ascii="Times New Roman" w:hAnsi="Times New Roman"/>
          <w:sz w:val="20"/>
          <w:szCs w:val="20"/>
        </w:rPr>
      </w:pPr>
      <w:r w:rsidRPr="00A1218E">
        <w:rPr>
          <w:rFonts w:ascii="Times New Roman" w:hAnsi="Times New Roman"/>
          <w:b/>
          <w:bCs/>
          <w:sz w:val="20"/>
          <w:szCs w:val="20"/>
        </w:rPr>
        <w:t>Triggered SR</w:t>
      </w:r>
      <w:r w:rsidR="00F3558E">
        <w:rPr>
          <w:rFonts w:ascii="Times New Roman" w:hAnsi="Times New Roman" w:hint="eastAsia"/>
          <w:b/>
          <w:bCs/>
          <w:sz w:val="20"/>
          <w:szCs w:val="20"/>
        </w:rPr>
        <w:t>：</w:t>
      </w:r>
      <w:r>
        <w:rPr>
          <w:rFonts w:ascii="Times New Roman" w:hAnsi="Times New Roman"/>
          <w:b/>
          <w:bCs/>
          <w:sz w:val="20"/>
          <w:szCs w:val="20"/>
        </w:rPr>
        <w:t xml:space="preserve"> </w:t>
      </w:r>
      <w:r w:rsidR="001D1D98">
        <w:rPr>
          <w:rFonts w:ascii="Times New Roman" w:hAnsi="Times New Roman"/>
          <w:sz w:val="20"/>
          <w:szCs w:val="20"/>
        </w:rPr>
        <w:t>T</w:t>
      </w:r>
      <w:r w:rsidR="001D1D98" w:rsidRPr="00A1218E">
        <w:rPr>
          <w:rFonts w:ascii="Times New Roman" w:hAnsi="Times New Roman"/>
          <w:sz w:val="20"/>
          <w:szCs w:val="20"/>
        </w:rPr>
        <w:t xml:space="preserve">riggered SR is </w:t>
      </w:r>
      <w:r w:rsidR="001D1D98">
        <w:rPr>
          <w:rFonts w:ascii="Times New Roman" w:hAnsi="Times New Roman"/>
          <w:sz w:val="20"/>
          <w:szCs w:val="20"/>
        </w:rPr>
        <w:t xml:space="preserve">related to the </w:t>
      </w:r>
      <w:r w:rsidR="00065ED8">
        <w:rPr>
          <w:rFonts w:ascii="Times New Roman" w:hAnsi="Times New Roman"/>
          <w:sz w:val="20"/>
          <w:szCs w:val="20"/>
        </w:rPr>
        <w:t xml:space="preserve">PUCCH </w:t>
      </w:r>
      <w:r w:rsidR="001D1D98">
        <w:rPr>
          <w:rFonts w:ascii="Times New Roman" w:hAnsi="Times New Roman"/>
          <w:sz w:val="20"/>
          <w:szCs w:val="20"/>
        </w:rPr>
        <w:t xml:space="preserve">resource of </w:t>
      </w:r>
      <w:r w:rsidR="00065ED8">
        <w:rPr>
          <w:rFonts w:ascii="Times New Roman" w:hAnsi="Times New Roman"/>
          <w:sz w:val="20"/>
          <w:szCs w:val="20"/>
        </w:rPr>
        <w:t>source cell</w:t>
      </w:r>
      <w:r w:rsidR="001D1D98">
        <w:rPr>
          <w:rFonts w:ascii="Times New Roman" w:hAnsi="Times New Roman"/>
          <w:sz w:val="20"/>
          <w:szCs w:val="20"/>
        </w:rPr>
        <w:t>. Hence the triggerred SR should be cancelled after LTM.</w:t>
      </w:r>
    </w:p>
    <w:p w14:paraId="356868D2" w14:textId="267430AD" w:rsidR="001D1D98" w:rsidRPr="00A1218E" w:rsidRDefault="001F5D04" w:rsidP="001C69FF">
      <w:pPr>
        <w:pStyle w:val="ac"/>
        <w:numPr>
          <w:ilvl w:val="0"/>
          <w:numId w:val="34"/>
        </w:numPr>
        <w:spacing w:after="120"/>
        <w:ind w:firstLineChars="0"/>
        <w:rPr>
          <w:rFonts w:ascii="Times New Roman" w:hAnsi="Times New Roman"/>
          <w:sz w:val="20"/>
          <w:szCs w:val="20"/>
        </w:rPr>
      </w:pPr>
      <w:r>
        <w:rPr>
          <w:rFonts w:ascii="Times New Roman" w:hAnsi="Times New Roman"/>
          <w:b/>
          <w:bCs/>
          <w:sz w:val="20"/>
          <w:szCs w:val="20"/>
        </w:rPr>
        <w:t>T</w:t>
      </w:r>
      <w:r w:rsidRPr="00A1218E">
        <w:rPr>
          <w:rFonts w:ascii="Times New Roman" w:hAnsi="Times New Roman"/>
          <w:b/>
          <w:bCs/>
          <w:sz w:val="20"/>
          <w:szCs w:val="20"/>
        </w:rPr>
        <w:t>riggered</w:t>
      </w:r>
      <w:r w:rsidRPr="001F5D04">
        <w:rPr>
          <w:rFonts w:ascii="Times New Roman" w:hAnsi="Times New Roman"/>
          <w:b/>
          <w:bCs/>
          <w:sz w:val="20"/>
          <w:szCs w:val="20"/>
        </w:rPr>
        <w:t xml:space="preserve"> </w:t>
      </w:r>
      <w:r w:rsidR="001D1D98" w:rsidRPr="00A1218E">
        <w:rPr>
          <w:rFonts w:ascii="Times New Roman" w:hAnsi="Times New Roman"/>
          <w:b/>
          <w:bCs/>
          <w:sz w:val="20"/>
          <w:szCs w:val="20"/>
        </w:rPr>
        <w:t>PHR</w:t>
      </w:r>
      <w:r w:rsidR="00F3558E">
        <w:rPr>
          <w:rFonts w:ascii="Times New Roman" w:hAnsi="Times New Roman" w:hint="eastAsia"/>
          <w:b/>
          <w:bCs/>
          <w:sz w:val="20"/>
          <w:szCs w:val="20"/>
        </w:rPr>
        <w:t>：</w:t>
      </w:r>
      <w:r w:rsidR="001D1D98">
        <w:rPr>
          <w:rFonts w:ascii="Times New Roman" w:hAnsi="Times New Roman"/>
          <w:sz w:val="20"/>
          <w:szCs w:val="20"/>
        </w:rPr>
        <w:t xml:space="preserve"> PHR</w:t>
      </w:r>
      <w:r w:rsidR="00C9685A">
        <w:rPr>
          <w:rFonts w:ascii="Times New Roman" w:hAnsi="Times New Roman"/>
          <w:sz w:val="20"/>
          <w:szCs w:val="20"/>
        </w:rPr>
        <w:t xml:space="preserve"> is used to provide the difference between the nominal UE maximum transmit power and the estimated power in current serving cell, which is useless </w:t>
      </w:r>
      <w:r w:rsidR="00065ED8">
        <w:rPr>
          <w:rFonts w:ascii="Times New Roman" w:hAnsi="Times New Roman"/>
          <w:sz w:val="20"/>
          <w:szCs w:val="20"/>
        </w:rPr>
        <w:t xml:space="preserve">after </w:t>
      </w:r>
      <w:r w:rsidR="00C9685A">
        <w:rPr>
          <w:rFonts w:ascii="Times New Roman" w:hAnsi="Times New Roman"/>
          <w:sz w:val="20"/>
          <w:szCs w:val="20"/>
        </w:rPr>
        <w:t>serving cell changes.</w:t>
      </w:r>
    </w:p>
    <w:p w14:paraId="1E963CCE" w14:textId="3FDC9259" w:rsidR="001D1D98" w:rsidRPr="00C9685A" w:rsidRDefault="009B0FC1" w:rsidP="001C69FF">
      <w:pPr>
        <w:pStyle w:val="ac"/>
        <w:numPr>
          <w:ilvl w:val="0"/>
          <w:numId w:val="34"/>
        </w:numPr>
        <w:spacing w:after="120"/>
        <w:ind w:firstLineChars="0"/>
        <w:rPr>
          <w:rFonts w:ascii="Times New Roman" w:hAnsi="Times New Roman"/>
          <w:sz w:val="20"/>
          <w:szCs w:val="20"/>
        </w:rPr>
      </w:pPr>
      <w:r>
        <w:rPr>
          <w:rFonts w:ascii="Times New Roman" w:hAnsi="Times New Roman"/>
          <w:b/>
          <w:bCs/>
          <w:sz w:val="20"/>
          <w:szCs w:val="20"/>
        </w:rPr>
        <w:t>T</w:t>
      </w:r>
      <w:r w:rsidRPr="009B0FC1">
        <w:rPr>
          <w:rFonts w:ascii="Times New Roman" w:hAnsi="Times New Roman"/>
          <w:b/>
          <w:bCs/>
          <w:sz w:val="20"/>
          <w:szCs w:val="20"/>
        </w:rPr>
        <w:t>riggered consistent LBT failure</w:t>
      </w:r>
      <w:r w:rsidR="00F3558E">
        <w:rPr>
          <w:rFonts w:ascii="Times New Roman" w:hAnsi="Times New Roman" w:hint="eastAsia"/>
          <w:b/>
          <w:bCs/>
          <w:sz w:val="20"/>
          <w:szCs w:val="20"/>
        </w:rPr>
        <w:t>：</w:t>
      </w:r>
      <w:r w:rsidR="00C9685A" w:rsidRPr="00A72EC9">
        <w:rPr>
          <w:rFonts w:ascii="Times New Roman" w:hAnsi="Times New Roman"/>
          <w:sz w:val="20"/>
          <w:szCs w:val="20"/>
        </w:rPr>
        <w:t xml:space="preserve"> </w:t>
      </w:r>
      <w:r w:rsidR="00065ED8" w:rsidRPr="00A72EC9">
        <w:rPr>
          <w:rFonts w:ascii="Times New Roman" w:hAnsi="Times New Roman"/>
          <w:sz w:val="20"/>
          <w:szCs w:val="20"/>
        </w:rPr>
        <w:t>The parameter</w:t>
      </w:r>
      <w:r w:rsidR="00065ED8">
        <w:rPr>
          <w:rFonts w:ascii="Times New Roman" w:hAnsi="Times New Roman"/>
          <w:sz w:val="20"/>
          <w:szCs w:val="20"/>
        </w:rPr>
        <w:t>s</w:t>
      </w:r>
      <w:r w:rsidR="00065ED8" w:rsidRPr="00A72EC9">
        <w:rPr>
          <w:rFonts w:ascii="Times New Roman" w:hAnsi="Times New Roman"/>
          <w:sz w:val="20"/>
          <w:szCs w:val="20"/>
        </w:rPr>
        <w:t xml:space="preserve"> for </w:t>
      </w:r>
      <w:r w:rsidR="00065ED8" w:rsidRPr="00B5192A">
        <w:rPr>
          <w:rFonts w:ascii="Times New Roman" w:hAnsi="Times New Roman"/>
          <w:sz w:val="20"/>
          <w:szCs w:val="20"/>
        </w:rPr>
        <w:t xml:space="preserve">consistent </w:t>
      </w:r>
      <w:r w:rsidR="00065ED8" w:rsidRPr="00A72EC9">
        <w:rPr>
          <w:rFonts w:ascii="Times New Roman" w:hAnsi="Times New Roman"/>
          <w:sz w:val="20"/>
          <w:szCs w:val="20"/>
        </w:rPr>
        <w:t>LBT failure detection is configured per serving cell. According to current mechanism, the</w:t>
      </w:r>
      <w:r w:rsidR="00065ED8" w:rsidRPr="00065ED8">
        <w:rPr>
          <w:rFonts w:ascii="Times New Roman" w:hAnsi="Times New Roman"/>
          <w:sz w:val="20"/>
          <w:szCs w:val="20"/>
        </w:rPr>
        <w:t xml:space="preserve"> </w:t>
      </w:r>
      <w:r w:rsidR="00065ED8" w:rsidRPr="00B5192A">
        <w:rPr>
          <w:rFonts w:ascii="Times New Roman" w:hAnsi="Times New Roman"/>
          <w:sz w:val="20"/>
          <w:szCs w:val="20"/>
        </w:rPr>
        <w:t>consistent</w:t>
      </w:r>
      <w:r w:rsidR="00065ED8" w:rsidRPr="00A72EC9">
        <w:rPr>
          <w:rFonts w:ascii="Times New Roman" w:hAnsi="Times New Roman"/>
          <w:sz w:val="20"/>
          <w:szCs w:val="20"/>
        </w:rPr>
        <w:t xml:space="preserve"> LBT failure is cancelled after </w:t>
      </w:r>
      <w:r w:rsidR="00065ED8" w:rsidRPr="00B5192A">
        <w:rPr>
          <w:rFonts w:ascii="Times New Roman" w:hAnsi="Times New Roman"/>
          <w:sz w:val="20"/>
          <w:szCs w:val="20"/>
        </w:rPr>
        <w:t xml:space="preserve">consistent </w:t>
      </w:r>
      <w:r w:rsidR="00065ED8" w:rsidRPr="00A72EC9">
        <w:rPr>
          <w:rFonts w:ascii="Times New Roman" w:hAnsi="Times New Roman"/>
          <w:sz w:val="20"/>
          <w:szCs w:val="20"/>
        </w:rPr>
        <w:t xml:space="preserve">LBT failure detection parameters are reconfigured. Hence, triggered consistent </w:t>
      </w:r>
      <w:r w:rsidR="00C9685A" w:rsidRPr="00A1218E">
        <w:rPr>
          <w:rFonts w:ascii="Times New Roman" w:hAnsi="Times New Roman"/>
          <w:sz w:val="20"/>
          <w:szCs w:val="20"/>
        </w:rPr>
        <w:t xml:space="preserve">LBT failure </w:t>
      </w:r>
      <w:r w:rsidR="00065ED8">
        <w:rPr>
          <w:rFonts w:ascii="Times New Roman" w:hAnsi="Times New Roman"/>
          <w:sz w:val="20"/>
          <w:szCs w:val="20"/>
        </w:rPr>
        <w:t>should be canceled after cell switch</w:t>
      </w:r>
      <w:r>
        <w:rPr>
          <w:rFonts w:ascii="Times New Roman" w:hAnsi="Times New Roman" w:hint="eastAsia"/>
          <w:sz w:val="20"/>
          <w:szCs w:val="20"/>
        </w:rPr>
        <w:t>.</w:t>
      </w:r>
    </w:p>
    <w:p w14:paraId="492C5C92" w14:textId="077A0C2D" w:rsidR="001D1D98" w:rsidRPr="009B0FC1" w:rsidRDefault="009B0FC1" w:rsidP="001C69FF">
      <w:pPr>
        <w:pStyle w:val="ac"/>
        <w:numPr>
          <w:ilvl w:val="0"/>
          <w:numId w:val="34"/>
        </w:numPr>
        <w:spacing w:after="120"/>
        <w:ind w:firstLineChars="0"/>
        <w:rPr>
          <w:rFonts w:ascii="Times New Roman" w:hAnsi="Times New Roman"/>
          <w:sz w:val="20"/>
          <w:szCs w:val="20"/>
        </w:rPr>
      </w:pPr>
      <w:r>
        <w:rPr>
          <w:rFonts w:ascii="Times New Roman" w:hAnsi="Times New Roman"/>
          <w:b/>
          <w:bCs/>
          <w:sz w:val="20"/>
          <w:szCs w:val="20"/>
        </w:rPr>
        <w:t>T</w:t>
      </w:r>
      <w:r w:rsidRPr="009B0FC1">
        <w:rPr>
          <w:rFonts w:ascii="Times New Roman" w:hAnsi="Times New Roman"/>
          <w:b/>
          <w:bCs/>
          <w:sz w:val="20"/>
          <w:szCs w:val="20"/>
        </w:rPr>
        <w:t xml:space="preserve">riggered </w:t>
      </w:r>
      <w:r w:rsidR="001D1D98" w:rsidRPr="00A1218E">
        <w:rPr>
          <w:rFonts w:ascii="Times New Roman" w:hAnsi="Times New Roman"/>
          <w:b/>
          <w:bCs/>
          <w:sz w:val="20"/>
          <w:szCs w:val="20"/>
        </w:rPr>
        <w:t>BFR</w:t>
      </w:r>
      <w:r w:rsidR="00F3558E">
        <w:rPr>
          <w:rFonts w:ascii="Times New Roman" w:hAnsi="Times New Roman" w:hint="eastAsia"/>
          <w:b/>
          <w:bCs/>
          <w:sz w:val="20"/>
          <w:szCs w:val="20"/>
        </w:rPr>
        <w:t>：</w:t>
      </w:r>
      <w:r w:rsidR="001F5D04">
        <w:rPr>
          <w:rFonts w:ascii="Times New Roman" w:hAnsi="Times New Roman"/>
          <w:b/>
          <w:bCs/>
          <w:sz w:val="20"/>
          <w:szCs w:val="20"/>
        </w:rPr>
        <w:t xml:space="preserve"> </w:t>
      </w:r>
      <w:r w:rsidRPr="00A1218E">
        <w:rPr>
          <w:rFonts w:ascii="Times New Roman" w:hAnsi="Times New Roman"/>
          <w:sz w:val="20"/>
          <w:szCs w:val="20"/>
        </w:rPr>
        <w:t>BFR is cell specific precedure</w:t>
      </w:r>
      <w:r>
        <w:rPr>
          <w:rFonts w:ascii="Times New Roman" w:hAnsi="Times New Roman"/>
          <w:sz w:val="20"/>
          <w:szCs w:val="20"/>
        </w:rPr>
        <w:t xml:space="preserve">, when LTM is performed, the serving cell is changed, and the </w:t>
      </w:r>
      <w:r w:rsidR="00F3558E">
        <w:rPr>
          <w:rFonts w:ascii="Times New Roman" w:hAnsi="Times New Roman"/>
          <w:sz w:val="20"/>
          <w:szCs w:val="20"/>
        </w:rPr>
        <w:t xml:space="preserve">trigger </w:t>
      </w:r>
      <w:r>
        <w:rPr>
          <w:rFonts w:ascii="Times New Roman" w:hAnsi="Times New Roman"/>
          <w:sz w:val="20"/>
          <w:szCs w:val="20"/>
        </w:rPr>
        <w:t xml:space="preserve">BFR </w:t>
      </w:r>
      <w:r w:rsidR="00F3558E">
        <w:rPr>
          <w:rFonts w:ascii="Times New Roman" w:hAnsi="Times New Roman"/>
          <w:sz w:val="20"/>
          <w:szCs w:val="20"/>
        </w:rPr>
        <w:t>for source cell</w:t>
      </w:r>
      <w:r>
        <w:rPr>
          <w:rFonts w:ascii="Times New Roman" w:hAnsi="Times New Roman"/>
          <w:sz w:val="20"/>
          <w:szCs w:val="20"/>
        </w:rPr>
        <w:t xml:space="preserve"> mean</w:t>
      </w:r>
      <w:r w:rsidR="00F3558E">
        <w:rPr>
          <w:rFonts w:ascii="Times New Roman" w:hAnsi="Times New Roman"/>
          <w:sz w:val="20"/>
          <w:szCs w:val="20"/>
        </w:rPr>
        <w:t>s nothing to target cell</w:t>
      </w:r>
      <w:r>
        <w:rPr>
          <w:rFonts w:ascii="Times New Roman" w:hAnsi="Times New Roman"/>
          <w:sz w:val="20"/>
          <w:szCs w:val="20"/>
        </w:rPr>
        <w:t>.</w:t>
      </w:r>
    </w:p>
    <w:p w14:paraId="47E67766" w14:textId="45F73CE5" w:rsidR="001D1D98" w:rsidRDefault="001F5D04" w:rsidP="001C69FF">
      <w:pPr>
        <w:pStyle w:val="ac"/>
        <w:numPr>
          <w:ilvl w:val="0"/>
          <w:numId w:val="34"/>
        </w:numPr>
        <w:spacing w:after="120"/>
        <w:ind w:firstLineChars="0"/>
        <w:rPr>
          <w:rFonts w:ascii="Times New Roman" w:hAnsi="Times New Roman"/>
          <w:sz w:val="20"/>
          <w:szCs w:val="20"/>
        </w:rPr>
      </w:pPr>
      <w:r>
        <w:rPr>
          <w:rFonts w:ascii="Times New Roman" w:hAnsi="Times New Roman"/>
          <w:b/>
          <w:bCs/>
          <w:sz w:val="20"/>
          <w:szCs w:val="20"/>
        </w:rPr>
        <w:t>T</w:t>
      </w:r>
      <w:r w:rsidRPr="009B0FC1">
        <w:rPr>
          <w:rFonts w:ascii="Times New Roman" w:hAnsi="Times New Roman"/>
          <w:b/>
          <w:bCs/>
          <w:sz w:val="20"/>
          <w:szCs w:val="20"/>
        </w:rPr>
        <w:t xml:space="preserve">riggered </w:t>
      </w:r>
      <w:r>
        <w:rPr>
          <w:rFonts w:ascii="Times New Roman" w:hAnsi="Times New Roman"/>
          <w:b/>
          <w:bCs/>
          <w:sz w:val="20"/>
          <w:szCs w:val="20"/>
        </w:rPr>
        <w:t>c</w:t>
      </w:r>
      <w:r w:rsidR="001D1D98" w:rsidRPr="00A1218E">
        <w:rPr>
          <w:rFonts w:ascii="Times New Roman" w:hAnsi="Times New Roman"/>
          <w:b/>
          <w:bCs/>
          <w:sz w:val="20"/>
          <w:szCs w:val="20"/>
        </w:rPr>
        <w:t>onfigured uplink grant</w:t>
      </w:r>
      <w:r w:rsidRPr="001F5D04">
        <w:t xml:space="preserve"> </w:t>
      </w:r>
      <w:r w:rsidRPr="001F5D04">
        <w:rPr>
          <w:rFonts w:ascii="Times New Roman" w:hAnsi="Times New Roman"/>
          <w:b/>
          <w:bCs/>
          <w:sz w:val="20"/>
          <w:szCs w:val="20"/>
        </w:rPr>
        <w:t>confirmation</w:t>
      </w:r>
      <w:proofErr w:type="gramStart"/>
      <w:r w:rsidR="00F3558E">
        <w:rPr>
          <w:rFonts w:ascii="Times New Roman" w:hAnsi="Times New Roman" w:hint="eastAsia"/>
          <w:b/>
          <w:bCs/>
          <w:sz w:val="20"/>
          <w:szCs w:val="20"/>
        </w:rPr>
        <w:t>：</w:t>
      </w:r>
      <w:r w:rsidR="009B0FC1" w:rsidRPr="009B0FC1">
        <w:t xml:space="preserve"> </w:t>
      </w:r>
      <w:r w:rsidR="009B0FC1" w:rsidRPr="00A1218E">
        <w:rPr>
          <w:rFonts w:ascii="Times New Roman" w:hAnsi="Times New Roman"/>
          <w:sz w:val="20"/>
          <w:szCs w:val="20"/>
        </w:rPr>
        <w:t xml:space="preserve"> </w:t>
      </w:r>
      <w:r w:rsidR="00F3558E">
        <w:rPr>
          <w:rFonts w:ascii="Times New Roman" w:hAnsi="Times New Roman" w:hint="eastAsia"/>
          <w:sz w:val="20"/>
          <w:szCs w:val="20"/>
        </w:rPr>
        <w:t>I</w:t>
      </w:r>
      <w:r w:rsidR="00F3558E" w:rsidRPr="00A1218E">
        <w:rPr>
          <w:rFonts w:ascii="Times New Roman" w:hAnsi="Times New Roman"/>
          <w:sz w:val="20"/>
          <w:szCs w:val="20"/>
        </w:rPr>
        <w:t>t</w:t>
      </w:r>
      <w:proofErr w:type="gramEnd"/>
      <w:r w:rsidR="00F3558E" w:rsidRPr="00A1218E">
        <w:rPr>
          <w:rFonts w:ascii="Times New Roman" w:hAnsi="Times New Roman"/>
          <w:sz w:val="20"/>
          <w:szCs w:val="20"/>
        </w:rPr>
        <w:t xml:space="preserve"> </w:t>
      </w:r>
      <w:r w:rsidR="009B0FC1" w:rsidRPr="00A1218E">
        <w:rPr>
          <w:rFonts w:ascii="Times New Roman" w:hAnsi="Times New Roman"/>
          <w:sz w:val="20"/>
          <w:szCs w:val="20"/>
        </w:rPr>
        <w:t xml:space="preserve">is useless to send </w:t>
      </w:r>
      <w:r w:rsidR="00F3558E">
        <w:rPr>
          <w:rFonts w:ascii="Times New Roman" w:hAnsi="Times New Roman"/>
          <w:sz w:val="20"/>
          <w:szCs w:val="20"/>
        </w:rPr>
        <w:t>c</w:t>
      </w:r>
      <w:r w:rsidR="00F3558E" w:rsidRPr="00A1218E">
        <w:rPr>
          <w:rFonts w:ascii="Times New Roman" w:hAnsi="Times New Roman"/>
          <w:sz w:val="20"/>
          <w:szCs w:val="20"/>
        </w:rPr>
        <w:t xml:space="preserve">onfigured </w:t>
      </w:r>
      <w:r w:rsidR="009B0FC1" w:rsidRPr="00A1218E">
        <w:rPr>
          <w:rFonts w:ascii="Times New Roman" w:hAnsi="Times New Roman"/>
          <w:sz w:val="20"/>
          <w:szCs w:val="20"/>
        </w:rPr>
        <w:t xml:space="preserve">uplink grant confirmation in target </w:t>
      </w:r>
      <w:r w:rsidR="00F3558E">
        <w:rPr>
          <w:rFonts w:ascii="Times New Roman" w:hAnsi="Times New Roman" w:hint="eastAsia"/>
          <w:sz w:val="20"/>
          <w:szCs w:val="20"/>
        </w:rPr>
        <w:t>cell</w:t>
      </w:r>
      <w:r w:rsidR="00F3558E">
        <w:rPr>
          <w:rFonts w:ascii="Times New Roman" w:hAnsi="Times New Roman"/>
          <w:sz w:val="20"/>
          <w:szCs w:val="20"/>
        </w:rPr>
        <w:t xml:space="preserve"> </w:t>
      </w:r>
      <w:r w:rsidR="00F3558E">
        <w:rPr>
          <w:rFonts w:ascii="Times New Roman" w:hAnsi="Times New Roman" w:hint="eastAsia"/>
          <w:sz w:val="20"/>
          <w:szCs w:val="20"/>
        </w:rPr>
        <w:t>as</w:t>
      </w:r>
      <w:r w:rsidR="00F3558E">
        <w:rPr>
          <w:rFonts w:ascii="Times New Roman" w:hAnsi="Times New Roman"/>
          <w:sz w:val="20"/>
          <w:szCs w:val="20"/>
        </w:rPr>
        <w:t xml:space="preserve"> </w:t>
      </w:r>
      <w:r w:rsidR="00F3558E">
        <w:rPr>
          <w:rFonts w:ascii="Times New Roman" w:hAnsi="Times New Roman" w:hint="eastAsia"/>
          <w:sz w:val="20"/>
          <w:szCs w:val="20"/>
        </w:rPr>
        <w:t>all</w:t>
      </w:r>
      <w:r w:rsidR="00F3558E">
        <w:rPr>
          <w:rFonts w:ascii="Times New Roman" w:hAnsi="Times New Roman"/>
          <w:sz w:val="20"/>
          <w:szCs w:val="20"/>
        </w:rPr>
        <w:t xml:space="preserve"> </w:t>
      </w:r>
      <w:r w:rsidR="00F3558E">
        <w:rPr>
          <w:rFonts w:ascii="Times New Roman" w:hAnsi="Times New Roman" w:hint="eastAsia"/>
          <w:sz w:val="20"/>
          <w:szCs w:val="20"/>
        </w:rPr>
        <w:t>the</w:t>
      </w:r>
      <w:r w:rsidR="00F3558E">
        <w:rPr>
          <w:rFonts w:ascii="Times New Roman" w:hAnsi="Times New Roman"/>
          <w:sz w:val="20"/>
          <w:szCs w:val="20"/>
        </w:rPr>
        <w:t xml:space="preserve"> CG </w:t>
      </w:r>
      <w:r w:rsidR="00F3558E">
        <w:rPr>
          <w:rFonts w:ascii="Times New Roman" w:hAnsi="Times New Roman" w:hint="eastAsia"/>
          <w:sz w:val="20"/>
          <w:szCs w:val="20"/>
        </w:rPr>
        <w:t>resource</w:t>
      </w:r>
      <w:r w:rsidR="00F3558E">
        <w:rPr>
          <w:rFonts w:ascii="Times New Roman" w:hAnsi="Times New Roman"/>
          <w:sz w:val="20"/>
          <w:szCs w:val="20"/>
        </w:rPr>
        <w:t xml:space="preserve"> </w:t>
      </w:r>
      <w:r w:rsidR="00F3558E">
        <w:rPr>
          <w:rFonts w:ascii="Times New Roman" w:hAnsi="Times New Roman" w:hint="eastAsia"/>
          <w:sz w:val="20"/>
          <w:szCs w:val="20"/>
        </w:rPr>
        <w:t>in</w:t>
      </w:r>
      <w:r w:rsidR="00F3558E">
        <w:rPr>
          <w:rFonts w:ascii="Times New Roman" w:hAnsi="Times New Roman"/>
          <w:sz w:val="20"/>
          <w:szCs w:val="20"/>
        </w:rPr>
        <w:t xml:space="preserve"> </w:t>
      </w:r>
      <w:r w:rsidR="00F3558E">
        <w:rPr>
          <w:rFonts w:ascii="Times New Roman" w:hAnsi="Times New Roman" w:hint="eastAsia"/>
          <w:sz w:val="20"/>
          <w:szCs w:val="20"/>
        </w:rPr>
        <w:t>source</w:t>
      </w:r>
      <w:r w:rsidR="00F3558E">
        <w:rPr>
          <w:rFonts w:ascii="Times New Roman" w:hAnsi="Times New Roman"/>
          <w:sz w:val="20"/>
          <w:szCs w:val="20"/>
        </w:rPr>
        <w:t xml:space="preserve"> </w:t>
      </w:r>
      <w:r w:rsidR="00F3558E">
        <w:rPr>
          <w:rFonts w:ascii="Times New Roman" w:hAnsi="Times New Roman" w:hint="eastAsia"/>
          <w:sz w:val="20"/>
          <w:szCs w:val="20"/>
        </w:rPr>
        <w:t>cell</w:t>
      </w:r>
      <w:r w:rsidR="00F3558E">
        <w:rPr>
          <w:rFonts w:ascii="Times New Roman" w:hAnsi="Times New Roman"/>
          <w:sz w:val="20"/>
          <w:szCs w:val="20"/>
        </w:rPr>
        <w:t xml:space="preserve"> </w:t>
      </w:r>
      <w:r w:rsidR="00F3558E">
        <w:rPr>
          <w:rFonts w:ascii="Times New Roman" w:hAnsi="Times New Roman" w:hint="eastAsia"/>
          <w:sz w:val="20"/>
          <w:szCs w:val="20"/>
        </w:rPr>
        <w:t>are</w:t>
      </w:r>
      <w:r w:rsidR="00F3558E">
        <w:rPr>
          <w:rFonts w:ascii="Times New Roman" w:hAnsi="Times New Roman"/>
          <w:sz w:val="20"/>
          <w:szCs w:val="20"/>
        </w:rPr>
        <w:t xml:space="preserve"> </w:t>
      </w:r>
      <w:r w:rsidR="00F3558E">
        <w:rPr>
          <w:rFonts w:ascii="Times New Roman" w:hAnsi="Times New Roman" w:hint="eastAsia"/>
          <w:sz w:val="20"/>
          <w:szCs w:val="20"/>
        </w:rPr>
        <w:t>released</w:t>
      </w:r>
      <w:r w:rsidR="00F3558E">
        <w:rPr>
          <w:rFonts w:ascii="Times New Roman" w:hAnsi="Times New Roman"/>
          <w:sz w:val="20"/>
          <w:szCs w:val="20"/>
        </w:rPr>
        <w:t xml:space="preserve"> </w:t>
      </w:r>
      <w:r w:rsidR="00F3558E">
        <w:rPr>
          <w:rFonts w:ascii="Times New Roman" w:hAnsi="Times New Roman" w:hint="eastAsia"/>
          <w:sz w:val="20"/>
          <w:szCs w:val="20"/>
        </w:rPr>
        <w:t>during</w:t>
      </w:r>
      <w:r w:rsidR="00F3558E">
        <w:rPr>
          <w:rFonts w:ascii="Times New Roman" w:hAnsi="Times New Roman"/>
          <w:sz w:val="20"/>
          <w:szCs w:val="20"/>
        </w:rPr>
        <w:t xml:space="preserve"> </w:t>
      </w:r>
      <w:r w:rsidR="00F3558E">
        <w:rPr>
          <w:rFonts w:ascii="Times New Roman" w:hAnsi="Times New Roman" w:hint="eastAsia"/>
          <w:sz w:val="20"/>
          <w:szCs w:val="20"/>
        </w:rPr>
        <w:t>the</w:t>
      </w:r>
      <w:r w:rsidR="00F3558E">
        <w:rPr>
          <w:rFonts w:ascii="Times New Roman" w:hAnsi="Times New Roman"/>
          <w:sz w:val="20"/>
          <w:szCs w:val="20"/>
        </w:rPr>
        <w:t xml:space="preserve"> LTM</w:t>
      </w:r>
      <w:r>
        <w:rPr>
          <w:rFonts w:ascii="Times New Roman" w:hAnsi="Times New Roman"/>
          <w:sz w:val="20"/>
          <w:szCs w:val="20"/>
        </w:rPr>
        <w:t>.</w:t>
      </w:r>
    </w:p>
    <w:p w14:paraId="38E7FCF3" w14:textId="2A7EA76E" w:rsidR="00A72EC9" w:rsidRPr="00A72EC9" w:rsidRDefault="00A72EC9" w:rsidP="001C69FF">
      <w:pPr>
        <w:pStyle w:val="ac"/>
        <w:numPr>
          <w:ilvl w:val="0"/>
          <w:numId w:val="34"/>
        </w:numPr>
        <w:spacing w:after="120"/>
        <w:ind w:firstLineChars="0"/>
        <w:rPr>
          <w:rFonts w:ascii="Times New Roman" w:hAnsi="Times New Roman"/>
          <w:b/>
          <w:bCs/>
          <w:sz w:val="20"/>
          <w:szCs w:val="20"/>
        </w:rPr>
      </w:pPr>
      <w:r w:rsidRPr="00A72EC9">
        <w:rPr>
          <w:rFonts w:ascii="Times New Roman" w:hAnsi="Times New Roman"/>
          <w:b/>
          <w:bCs/>
          <w:sz w:val="20"/>
          <w:szCs w:val="20"/>
        </w:rPr>
        <w:t>UL time alignment timer with sour</w:t>
      </w:r>
      <w:r>
        <w:rPr>
          <w:rFonts w:ascii="Times New Roman" w:hAnsi="Times New Roman"/>
          <w:b/>
          <w:bCs/>
          <w:sz w:val="20"/>
          <w:szCs w:val="20"/>
        </w:rPr>
        <w:t xml:space="preserve">e </w:t>
      </w:r>
      <w:r w:rsidRPr="00A72EC9">
        <w:rPr>
          <w:rFonts w:ascii="Times New Roman" w:hAnsi="Times New Roman"/>
          <w:b/>
          <w:bCs/>
          <w:sz w:val="20"/>
          <w:szCs w:val="20"/>
        </w:rPr>
        <w:t>cell</w:t>
      </w:r>
      <w:r>
        <w:rPr>
          <w:rFonts w:ascii="Times New Roman" w:hAnsi="Times New Roman"/>
          <w:b/>
          <w:bCs/>
          <w:sz w:val="20"/>
          <w:szCs w:val="20"/>
        </w:rPr>
        <w:t>:  UL time alignment timer with source cell is useless after UE changes serving cell.</w:t>
      </w:r>
    </w:p>
    <w:p w14:paraId="6B8F9941" w14:textId="0A84308B" w:rsidR="001F5D04" w:rsidRPr="00A1218E" w:rsidRDefault="001F5D04" w:rsidP="001C69FF">
      <w:pPr>
        <w:tabs>
          <w:tab w:val="left" w:pos="360"/>
          <w:tab w:val="left" w:pos="1619"/>
        </w:tabs>
        <w:spacing w:after="120"/>
        <w:jc w:val="both"/>
        <w:rPr>
          <w:b/>
          <w:bCs/>
          <w:szCs w:val="20"/>
        </w:rPr>
      </w:pPr>
      <w:r w:rsidRPr="00A1218E">
        <w:rPr>
          <w:rFonts w:eastAsia="宋体"/>
          <w:b/>
          <w:lang w:val="en-GB" w:eastAsia="en-GB"/>
        </w:rPr>
        <w:t xml:space="preserve">Proposal </w:t>
      </w:r>
      <w:r w:rsidR="00F6500D">
        <w:rPr>
          <w:rFonts w:eastAsia="宋体"/>
          <w:b/>
          <w:lang w:val="en-GB" w:eastAsia="en-GB"/>
        </w:rPr>
        <w:t>5</w:t>
      </w:r>
      <w:r w:rsidRPr="00A1218E">
        <w:rPr>
          <w:rFonts w:eastAsia="宋体"/>
          <w:b/>
          <w:lang w:val="en-GB" w:eastAsia="en-GB"/>
        </w:rPr>
        <w:t xml:space="preserve">: </w:t>
      </w:r>
      <w:r w:rsidR="00F6500D">
        <w:rPr>
          <w:rFonts w:eastAsia="宋体"/>
          <w:b/>
          <w:lang w:val="en-GB" w:eastAsia="en-GB"/>
        </w:rPr>
        <w:t>W</w:t>
      </w:r>
      <w:r w:rsidR="00F6500D" w:rsidRPr="00A1218E">
        <w:rPr>
          <w:rFonts w:eastAsia="宋体"/>
          <w:b/>
          <w:lang w:val="en-GB" w:eastAsia="en-GB"/>
        </w:rPr>
        <w:t xml:space="preserve">hen UE performs partial </w:t>
      </w:r>
      <w:r w:rsidR="00F6500D">
        <w:rPr>
          <w:rFonts w:eastAsia="宋体"/>
          <w:b/>
          <w:lang w:val="en-GB" w:eastAsia="en-GB"/>
        </w:rPr>
        <w:t xml:space="preserve">MAC </w:t>
      </w:r>
      <w:r w:rsidR="00F6500D" w:rsidRPr="00A1218E">
        <w:rPr>
          <w:rFonts w:eastAsia="宋体"/>
          <w:b/>
          <w:lang w:val="en-GB" w:eastAsia="en-GB"/>
        </w:rPr>
        <w:t>reset</w:t>
      </w:r>
      <w:r w:rsidR="00F6500D">
        <w:rPr>
          <w:rFonts w:eastAsia="宋体"/>
          <w:b/>
          <w:lang w:val="en-GB" w:eastAsia="en-GB"/>
        </w:rPr>
        <w:t>,</w:t>
      </w:r>
      <w:r w:rsidR="00F6500D" w:rsidRPr="001F5D04">
        <w:rPr>
          <w:rFonts w:eastAsia="宋体"/>
          <w:b/>
          <w:lang w:val="en-GB" w:eastAsia="en-GB"/>
        </w:rPr>
        <w:t xml:space="preserve"> </w:t>
      </w:r>
      <w:r w:rsidR="00F6500D">
        <w:rPr>
          <w:rFonts w:eastAsia="宋体"/>
          <w:b/>
          <w:lang w:val="en-GB" w:eastAsia="en-GB"/>
        </w:rPr>
        <w:t>c</w:t>
      </w:r>
      <w:r w:rsidRPr="001F5D04">
        <w:rPr>
          <w:rFonts w:eastAsia="宋体"/>
          <w:b/>
          <w:lang w:val="en-GB" w:eastAsia="en-GB"/>
        </w:rPr>
        <w:t xml:space="preserve">ell </w:t>
      </w:r>
      <w:r w:rsidR="00F3558E">
        <w:rPr>
          <w:rFonts w:eastAsia="宋体" w:hint="eastAsia"/>
          <w:b/>
          <w:lang w:val="en-GB" w:eastAsia="zh-CN"/>
        </w:rPr>
        <w:t>related</w:t>
      </w:r>
      <w:r w:rsidR="00F3558E">
        <w:rPr>
          <w:rFonts w:eastAsia="宋体"/>
          <w:b/>
          <w:lang w:val="en-GB" w:eastAsia="en-GB"/>
        </w:rPr>
        <w:t xml:space="preserve"> </w:t>
      </w:r>
      <w:r w:rsidRPr="001F5D04">
        <w:rPr>
          <w:rFonts w:eastAsia="宋体"/>
          <w:b/>
          <w:lang w:val="en-GB" w:eastAsia="en-GB"/>
        </w:rPr>
        <w:t xml:space="preserve">procedures </w:t>
      </w:r>
      <w:r>
        <w:rPr>
          <w:rFonts w:eastAsia="宋体"/>
          <w:b/>
          <w:lang w:val="en-GB" w:eastAsia="en-GB"/>
        </w:rPr>
        <w:t xml:space="preserve">including </w:t>
      </w:r>
      <w:r>
        <w:rPr>
          <w:b/>
          <w:bCs/>
          <w:szCs w:val="20"/>
        </w:rPr>
        <w:t>ongoing</w:t>
      </w:r>
      <w:r>
        <w:rPr>
          <w:rFonts w:eastAsia="宋体"/>
          <w:b/>
          <w:lang w:val="en-GB" w:eastAsia="en-GB"/>
        </w:rPr>
        <w:t xml:space="preserve"> RACH procedure, </w:t>
      </w:r>
      <w:r>
        <w:rPr>
          <w:b/>
          <w:bCs/>
          <w:szCs w:val="20"/>
        </w:rPr>
        <w:t>t</w:t>
      </w:r>
      <w:r w:rsidRPr="008D48D7">
        <w:rPr>
          <w:b/>
          <w:bCs/>
          <w:szCs w:val="20"/>
        </w:rPr>
        <w:t>riggered SR</w:t>
      </w:r>
      <w:r>
        <w:rPr>
          <w:b/>
          <w:bCs/>
          <w:szCs w:val="20"/>
        </w:rPr>
        <w:t>, t</w:t>
      </w:r>
      <w:r w:rsidRPr="001F5D04">
        <w:rPr>
          <w:b/>
          <w:bCs/>
          <w:szCs w:val="20"/>
        </w:rPr>
        <w:t>riggered PHR</w:t>
      </w:r>
      <w:r>
        <w:rPr>
          <w:b/>
          <w:bCs/>
          <w:szCs w:val="20"/>
        </w:rPr>
        <w:t xml:space="preserve">, </w:t>
      </w:r>
      <w:r w:rsidRPr="00A1218E">
        <w:rPr>
          <w:b/>
          <w:bCs/>
          <w:szCs w:val="20"/>
        </w:rPr>
        <w:t>t</w:t>
      </w:r>
      <w:r w:rsidRPr="001F5D04">
        <w:rPr>
          <w:b/>
          <w:bCs/>
          <w:szCs w:val="20"/>
        </w:rPr>
        <w:t>riggered consistent LBT failure</w:t>
      </w:r>
      <w:r>
        <w:rPr>
          <w:b/>
          <w:bCs/>
          <w:szCs w:val="20"/>
        </w:rPr>
        <w:t>,</w:t>
      </w:r>
      <w:r w:rsidR="00A72EC9">
        <w:rPr>
          <w:b/>
          <w:bCs/>
          <w:szCs w:val="20"/>
        </w:rPr>
        <w:t xml:space="preserve"> </w:t>
      </w:r>
      <w:r>
        <w:rPr>
          <w:b/>
          <w:bCs/>
          <w:szCs w:val="20"/>
        </w:rPr>
        <w:t>triggered BFR</w:t>
      </w:r>
      <w:r w:rsidR="00A72EC9">
        <w:rPr>
          <w:b/>
          <w:bCs/>
          <w:szCs w:val="20"/>
        </w:rPr>
        <w:t xml:space="preserve"> and </w:t>
      </w:r>
      <w:r>
        <w:rPr>
          <w:b/>
          <w:bCs/>
          <w:szCs w:val="20"/>
        </w:rPr>
        <w:t>triggered c</w:t>
      </w:r>
      <w:r w:rsidRPr="008D48D7">
        <w:rPr>
          <w:b/>
          <w:bCs/>
          <w:szCs w:val="20"/>
        </w:rPr>
        <w:t>onfigured uplink grant</w:t>
      </w:r>
      <w:r w:rsidRPr="001F5D04">
        <w:t xml:space="preserve"> </w:t>
      </w:r>
      <w:r w:rsidRPr="001F5D04">
        <w:rPr>
          <w:b/>
          <w:bCs/>
          <w:szCs w:val="20"/>
        </w:rPr>
        <w:t>confirmatio</w:t>
      </w:r>
      <w:r>
        <w:rPr>
          <w:b/>
          <w:bCs/>
          <w:szCs w:val="20"/>
        </w:rPr>
        <w:t>n</w:t>
      </w:r>
      <w:r w:rsidR="00A72EC9">
        <w:rPr>
          <w:b/>
          <w:bCs/>
          <w:szCs w:val="20"/>
        </w:rPr>
        <w:t xml:space="preserve"> </w:t>
      </w:r>
      <w:r>
        <w:rPr>
          <w:rFonts w:eastAsia="宋体"/>
          <w:b/>
          <w:lang w:val="en-GB" w:eastAsia="en-GB"/>
        </w:rPr>
        <w:t xml:space="preserve">are </w:t>
      </w:r>
      <w:r w:rsidR="00F3558E">
        <w:rPr>
          <w:rFonts w:eastAsia="宋体" w:hint="eastAsia"/>
          <w:b/>
          <w:lang w:val="en-GB" w:eastAsia="zh-CN"/>
        </w:rPr>
        <w:t>cancelled</w:t>
      </w:r>
      <w:r w:rsidR="00F6500D">
        <w:rPr>
          <w:rFonts w:eastAsia="宋体"/>
          <w:b/>
          <w:lang w:val="en-GB" w:eastAsia="zh-CN"/>
        </w:rPr>
        <w:t xml:space="preserve">, and the </w:t>
      </w:r>
      <w:r w:rsidR="00F6500D" w:rsidRPr="00A72EC9">
        <w:rPr>
          <w:b/>
          <w:bCs/>
          <w:szCs w:val="20"/>
        </w:rPr>
        <w:t>UL time alignment timer with sour</w:t>
      </w:r>
      <w:r w:rsidR="00F6500D">
        <w:rPr>
          <w:b/>
          <w:bCs/>
          <w:szCs w:val="20"/>
        </w:rPr>
        <w:t xml:space="preserve">e </w:t>
      </w:r>
      <w:r w:rsidR="00F6500D" w:rsidRPr="00A72EC9">
        <w:rPr>
          <w:b/>
          <w:bCs/>
          <w:szCs w:val="20"/>
        </w:rPr>
        <w:t>cell</w:t>
      </w:r>
      <w:r w:rsidR="00F6500D">
        <w:rPr>
          <w:b/>
          <w:bCs/>
          <w:szCs w:val="20"/>
        </w:rPr>
        <w:t xml:space="preserve"> is considered as expired</w:t>
      </w:r>
      <w:r w:rsidRPr="00A1218E">
        <w:rPr>
          <w:rFonts w:eastAsia="宋体"/>
          <w:b/>
          <w:lang w:val="en-GB" w:eastAsia="en-GB"/>
        </w:rPr>
        <w:t>.</w:t>
      </w:r>
    </w:p>
    <w:p w14:paraId="082EFBFD" w14:textId="775F4841" w:rsidR="00A1218E" w:rsidRDefault="00FF7AF4" w:rsidP="00A1218E">
      <w:pPr>
        <w:pStyle w:val="ac"/>
        <w:keepNext/>
        <w:numPr>
          <w:ilvl w:val="2"/>
          <w:numId w:val="36"/>
        </w:numPr>
        <w:tabs>
          <w:tab w:val="left" w:pos="993"/>
        </w:tabs>
        <w:spacing w:before="180" w:after="180"/>
        <w:ind w:firstLineChars="0"/>
        <w:outlineLvl w:val="2"/>
        <w:rPr>
          <w:rFonts w:ascii="Arial" w:eastAsia="MS Mincho" w:hAnsi="Arial" w:cs="Arial"/>
          <w:iCs/>
          <w:sz w:val="24"/>
        </w:rPr>
      </w:pPr>
      <w:r>
        <w:rPr>
          <w:rFonts w:ascii="Arial" w:eastAsia="MS Mincho" w:hAnsi="Arial" w:cs="Arial"/>
          <w:iCs/>
          <w:sz w:val="24"/>
        </w:rPr>
        <w:lastRenderedPageBreak/>
        <w:t xml:space="preserve">L2 </w:t>
      </w:r>
      <w:r w:rsidR="00A1218E">
        <w:rPr>
          <w:rFonts w:ascii="Arial" w:eastAsia="MS Mincho" w:hAnsi="Arial" w:cs="Arial"/>
          <w:iCs/>
          <w:sz w:val="24"/>
        </w:rPr>
        <w:t>reset indication</w:t>
      </w:r>
    </w:p>
    <w:p w14:paraId="387FDB28" w14:textId="77777777" w:rsidR="00FF7AF4" w:rsidRDefault="00FF7AF4" w:rsidP="00403E0E">
      <w:pPr>
        <w:spacing w:after="120"/>
        <w:jc w:val="both"/>
        <w:rPr>
          <w:rFonts w:eastAsia="宋体"/>
          <w:bCs/>
          <w:lang w:val="en-GB" w:eastAsia="en-GB"/>
        </w:rPr>
      </w:pPr>
      <w:r>
        <w:rPr>
          <w:rFonts w:eastAsia="宋体"/>
          <w:bCs/>
          <w:lang w:val="en-GB" w:eastAsia="en-GB"/>
        </w:rPr>
        <w:t xml:space="preserve">In RAN2 #119bis-e meeting, RAN2 assumed that using RRC to configure whether UE performs MAC reset, re-establish RLC and performs data recovery with PDCP. However, whether the MAC CE indication is needed is still FFS. </w:t>
      </w:r>
    </w:p>
    <w:tbl>
      <w:tblPr>
        <w:tblStyle w:val="afa"/>
        <w:tblW w:w="0" w:type="auto"/>
        <w:tblLook w:val="04A0" w:firstRow="1" w:lastRow="0" w:firstColumn="1" w:lastColumn="0" w:noHBand="0" w:noVBand="1"/>
      </w:tblPr>
      <w:tblGrid>
        <w:gridCol w:w="9060"/>
      </w:tblGrid>
      <w:tr w:rsidR="00FF7AF4" w14:paraId="634EF698" w14:textId="77777777" w:rsidTr="00FF7AF4">
        <w:tc>
          <w:tcPr>
            <w:tcW w:w="9628" w:type="dxa"/>
            <w:tcBorders>
              <w:top w:val="single" w:sz="4" w:space="0" w:color="auto"/>
              <w:left w:val="single" w:sz="4" w:space="0" w:color="auto"/>
              <w:bottom w:val="single" w:sz="4" w:space="0" w:color="auto"/>
              <w:right w:val="single" w:sz="4" w:space="0" w:color="auto"/>
            </w:tcBorders>
            <w:hideMark/>
          </w:tcPr>
          <w:p w14:paraId="1C0768DF" w14:textId="77777777" w:rsidR="00FF7AF4" w:rsidRDefault="00FF7AF4" w:rsidP="00403E0E">
            <w:pPr>
              <w:numPr>
                <w:ilvl w:val="0"/>
                <w:numId w:val="37"/>
              </w:numPr>
              <w:tabs>
                <w:tab w:val="left" w:pos="1619"/>
              </w:tabs>
              <w:spacing w:after="120"/>
              <w:ind w:left="357" w:hanging="357"/>
              <w:jc w:val="both"/>
              <w:rPr>
                <w:rFonts w:eastAsia="MS Mincho"/>
                <w:bCs/>
                <w:lang w:val="en-GB" w:eastAsia="en-GB"/>
              </w:rPr>
            </w:pPr>
            <w:r>
              <w:rPr>
                <w:rFonts w:eastAsia="MS Mincho"/>
                <w:bCs/>
                <w:lang w:val="en-GB" w:eastAsia="en-GB"/>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tc>
      </w:tr>
    </w:tbl>
    <w:p w14:paraId="1457BC84" w14:textId="0F4A1777" w:rsidR="00FF7AF4" w:rsidRDefault="00FF7AF4" w:rsidP="00403E0E">
      <w:pPr>
        <w:spacing w:after="120"/>
        <w:jc w:val="both"/>
        <w:rPr>
          <w:lang w:eastAsia="zh-CN"/>
        </w:rPr>
      </w:pPr>
      <w:r>
        <w:rPr>
          <w:lang w:eastAsia="zh-CN"/>
        </w:rPr>
        <w:t>Since UE couldn’t judge whether the LTM is intra-DU or inter-DU by itself, using current L2 reset indication in RRC configuration to determine whether performing L2 reset in subsequent LTM doesn’t work well. Hence RAN2 further discussed this issue in RAN2#120 meeting, and the following two options were proposed:</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060"/>
      </w:tblGrid>
      <w:tr w:rsidR="00FF7AF4" w14:paraId="2633E321" w14:textId="77777777" w:rsidTr="00B570CD">
        <w:tc>
          <w:tcPr>
            <w:tcW w:w="9060" w:type="dxa"/>
            <w:shd w:val="clear" w:color="auto" w:fill="E7E6E6" w:themeFill="background2"/>
          </w:tcPr>
          <w:p w14:paraId="04E7BFA4" w14:textId="77777777" w:rsidR="00FF7AF4" w:rsidRPr="00403E0E" w:rsidRDefault="00FF7AF4" w:rsidP="00403E0E">
            <w:pPr>
              <w:tabs>
                <w:tab w:val="left" w:pos="1622"/>
              </w:tabs>
              <w:spacing w:after="120"/>
              <w:ind w:left="363" w:hanging="363"/>
              <w:jc w:val="both"/>
              <w:rPr>
                <w:rFonts w:eastAsia="MS Mincho"/>
                <w:lang w:val="en-GB" w:eastAsia="en-GB"/>
              </w:rPr>
            </w:pPr>
            <w:r w:rsidRPr="00403E0E">
              <w:rPr>
                <w:rFonts w:eastAsia="MS Mincho"/>
                <w:lang w:val="en-GB" w:eastAsia="en-GB"/>
              </w:rPr>
              <w:t xml:space="preserve">ON the determination of whether to reset L2: two options on the table: </w:t>
            </w:r>
          </w:p>
          <w:p w14:paraId="49AFA615" w14:textId="77777777" w:rsidR="00FF7AF4" w:rsidRPr="00403E0E" w:rsidRDefault="00FF7AF4" w:rsidP="00403E0E">
            <w:pPr>
              <w:numPr>
                <w:ilvl w:val="0"/>
                <w:numId w:val="38"/>
              </w:numPr>
              <w:spacing w:after="120"/>
              <w:ind w:left="697" w:hanging="357"/>
              <w:jc w:val="both"/>
              <w:rPr>
                <w:rFonts w:eastAsia="MS Mincho"/>
                <w:lang w:val="en-GB" w:eastAsia="en-GB"/>
              </w:rPr>
            </w:pPr>
            <w:r w:rsidRPr="00403E0E">
              <w:rPr>
                <w:rFonts w:eastAsia="MS Mincho"/>
                <w:lang w:val="en-GB" w:eastAsia="en-GB"/>
              </w:rPr>
              <w:t>The UE determines whether the switch is intra DU or inter DU and the follows different rule or configuration for these two cases which controls whether to reset or not reset. Determination could be based on configuration (e.g. of a DU ID, cell group id etc)</w:t>
            </w:r>
          </w:p>
          <w:p w14:paraId="332B7BA9" w14:textId="1E4E477C" w:rsidR="00FF7AF4" w:rsidRPr="00403E0E" w:rsidRDefault="00FF7AF4" w:rsidP="00403E0E">
            <w:pPr>
              <w:numPr>
                <w:ilvl w:val="0"/>
                <w:numId w:val="38"/>
              </w:numPr>
              <w:spacing w:after="120"/>
              <w:ind w:left="697" w:hanging="357"/>
              <w:jc w:val="both"/>
              <w:rPr>
                <w:rFonts w:eastAsia="MS Mincho"/>
                <w:lang w:val="en-GB" w:eastAsia="en-GB"/>
              </w:rPr>
            </w:pPr>
            <w:r w:rsidRPr="00403E0E">
              <w:rPr>
                <w:rFonts w:eastAsia="MS Mincho"/>
                <w:lang w:val="en-GB" w:eastAsia="en-GB"/>
              </w:rPr>
              <w:t xml:space="preserve">The UE receives command to reset or not reset by Mac CE. </w:t>
            </w:r>
          </w:p>
        </w:tc>
      </w:tr>
    </w:tbl>
    <w:p w14:paraId="0123CD94" w14:textId="76C5D49C" w:rsidR="00FF7AF4" w:rsidRPr="00FF7AF4" w:rsidRDefault="00FF7AF4" w:rsidP="00403E0E">
      <w:pPr>
        <w:spacing w:after="120"/>
        <w:jc w:val="both"/>
        <w:rPr>
          <w:lang w:eastAsia="zh-CN"/>
        </w:rPr>
      </w:pPr>
      <w:r w:rsidRPr="00FF7AF4">
        <w:rPr>
          <w:lang w:eastAsia="zh-CN"/>
        </w:rPr>
        <w:t>Both</w:t>
      </w:r>
      <w:r>
        <w:rPr>
          <w:lang w:eastAsia="zh-CN"/>
        </w:rPr>
        <w:t xml:space="preserve"> options could work well, </w:t>
      </w:r>
      <w:r w:rsidR="009347D8">
        <w:rPr>
          <w:lang w:eastAsia="zh-CN"/>
        </w:rPr>
        <w:t xml:space="preserve">but we have concern on option1 as it exposes too much details of network deployment to UE unnecessarily. In addition, </w:t>
      </w:r>
      <w:r>
        <w:rPr>
          <w:lang w:eastAsia="zh-CN"/>
        </w:rPr>
        <w:t xml:space="preserve">option 2 is more flexible, hence we prefer option 2. </w:t>
      </w:r>
    </w:p>
    <w:p w14:paraId="47C11D78" w14:textId="743B258B" w:rsidR="00A1218E" w:rsidRDefault="009347D8" w:rsidP="00403E0E">
      <w:pPr>
        <w:spacing w:after="120"/>
        <w:jc w:val="both"/>
        <w:rPr>
          <w:rFonts w:eastAsia="宋体"/>
          <w:b/>
          <w:bCs/>
          <w:szCs w:val="20"/>
        </w:rPr>
      </w:pPr>
      <w:r>
        <w:rPr>
          <w:rFonts w:eastAsia="宋体"/>
          <w:b/>
          <w:bCs/>
          <w:szCs w:val="20"/>
        </w:rPr>
        <w:t>P</w:t>
      </w:r>
      <w:r w:rsidRPr="00713346">
        <w:rPr>
          <w:rFonts w:eastAsia="宋体"/>
          <w:b/>
          <w:bCs/>
          <w:szCs w:val="20"/>
        </w:rPr>
        <w:t>roposal</w:t>
      </w:r>
      <w:r>
        <w:rPr>
          <w:rFonts w:eastAsia="宋体"/>
          <w:b/>
          <w:bCs/>
          <w:szCs w:val="20"/>
        </w:rPr>
        <w:t xml:space="preserve"> </w:t>
      </w:r>
      <w:r w:rsidR="00F6500D">
        <w:rPr>
          <w:rFonts w:eastAsia="宋体"/>
          <w:b/>
          <w:bCs/>
          <w:szCs w:val="20"/>
        </w:rPr>
        <w:t>6</w:t>
      </w:r>
      <w:r w:rsidR="00A1218E" w:rsidRPr="00713346">
        <w:rPr>
          <w:rFonts w:eastAsia="宋体"/>
          <w:b/>
          <w:bCs/>
          <w:szCs w:val="20"/>
        </w:rPr>
        <w:t xml:space="preserve">: UE </w:t>
      </w:r>
      <w:r>
        <w:rPr>
          <w:rFonts w:eastAsia="宋体"/>
          <w:b/>
          <w:bCs/>
          <w:szCs w:val="20"/>
        </w:rPr>
        <w:t>is indicated</w:t>
      </w:r>
      <w:r w:rsidR="00A1218E" w:rsidRPr="00713346">
        <w:rPr>
          <w:rFonts w:eastAsia="宋体"/>
          <w:b/>
          <w:bCs/>
          <w:szCs w:val="20"/>
        </w:rPr>
        <w:t xml:space="preserve"> whether </w:t>
      </w:r>
      <w:r w:rsidR="00A1218E">
        <w:rPr>
          <w:rFonts w:eastAsia="宋体"/>
          <w:b/>
          <w:bCs/>
          <w:szCs w:val="20"/>
        </w:rPr>
        <w:t>to</w:t>
      </w:r>
      <w:r w:rsidR="00A1218E" w:rsidRPr="00713346">
        <w:rPr>
          <w:rFonts w:eastAsia="宋体"/>
          <w:b/>
          <w:bCs/>
          <w:szCs w:val="20"/>
        </w:rPr>
        <w:t xml:space="preserve"> </w:t>
      </w:r>
      <w:r w:rsidR="00DE2445">
        <w:rPr>
          <w:rFonts w:eastAsia="宋体"/>
          <w:b/>
          <w:bCs/>
          <w:szCs w:val="20"/>
        </w:rPr>
        <w:t>perform</w:t>
      </w:r>
      <w:r w:rsidR="00A1218E" w:rsidRPr="00713346">
        <w:rPr>
          <w:rFonts w:eastAsia="宋体"/>
          <w:b/>
          <w:bCs/>
          <w:szCs w:val="20"/>
        </w:rPr>
        <w:t xml:space="preserve"> partial</w:t>
      </w:r>
      <w:r>
        <w:rPr>
          <w:rFonts w:eastAsia="宋体" w:hint="eastAsia"/>
          <w:b/>
          <w:bCs/>
          <w:szCs w:val="20"/>
          <w:lang w:eastAsia="zh-CN"/>
        </w:rPr>
        <w:t>/</w:t>
      </w:r>
      <w:r w:rsidR="00A1218E" w:rsidRPr="00713346">
        <w:rPr>
          <w:rFonts w:eastAsia="宋体"/>
          <w:b/>
          <w:bCs/>
          <w:szCs w:val="20"/>
        </w:rPr>
        <w:t>full MAC rese</w:t>
      </w:r>
      <w:r w:rsidR="00A1218E">
        <w:rPr>
          <w:rFonts w:eastAsia="宋体"/>
          <w:b/>
          <w:bCs/>
          <w:szCs w:val="20"/>
        </w:rPr>
        <w:t>t</w:t>
      </w:r>
      <w:r w:rsidR="00A1218E" w:rsidRPr="00713346">
        <w:rPr>
          <w:rFonts w:eastAsia="宋体"/>
          <w:b/>
          <w:bCs/>
          <w:szCs w:val="20"/>
        </w:rPr>
        <w:t xml:space="preserve">, re-establish RLC, data recovery </w:t>
      </w:r>
      <w:r w:rsidR="00A1218E">
        <w:rPr>
          <w:rFonts w:eastAsia="宋体"/>
          <w:b/>
          <w:bCs/>
          <w:szCs w:val="20"/>
        </w:rPr>
        <w:t xml:space="preserve">in </w:t>
      </w:r>
      <w:r w:rsidR="00A1218E" w:rsidRPr="00713346">
        <w:rPr>
          <w:rFonts w:eastAsia="宋体"/>
          <w:b/>
          <w:bCs/>
          <w:szCs w:val="20"/>
        </w:rPr>
        <w:t xml:space="preserve">PDCP </w:t>
      </w:r>
      <w:r>
        <w:rPr>
          <w:rFonts w:eastAsia="宋体"/>
          <w:b/>
          <w:bCs/>
          <w:szCs w:val="20"/>
        </w:rPr>
        <w:t>via</w:t>
      </w:r>
      <w:r w:rsidR="00A1218E">
        <w:rPr>
          <w:rFonts w:eastAsia="宋体"/>
          <w:b/>
          <w:bCs/>
          <w:szCs w:val="20"/>
        </w:rPr>
        <w:t xml:space="preserve"> LTM </w:t>
      </w:r>
      <w:r>
        <w:rPr>
          <w:rFonts w:eastAsia="宋体"/>
          <w:b/>
          <w:bCs/>
          <w:szCs w:val="20"/>
        </w:rPr>
        <w:t xml:space="preserve">cell switch </w:t>
      </w:r>
      <w:r w:rsidR="00A1218E">
        <w:rPr>
          <w:rFonts w:eastAsia="宋体"/>
          <w:b/>
          <w:bCs/>
          <w:szCs w:val="20"/>
        </w:rPr>
        <w:t>MAC CE.</w:t>
      </w:r>
    </w:p>
    <w:p w14:paraId="0D269BD9" w14:textId="13B1057E" w:rsidR="00650E00" w:rsidRDefault="00650E00" w:rsidP="00650E00">
      <w:pPr>
        <w:keepNext/>
        <w:widowControl w:val="0"/>
        <w:numPr>
          <w:ilvl w:val="1"/>
          <w:numId w:val="9"/>
        </w:numPr>
        <w:tabs>
          <w:tab w:val="left" w:pos="993"/>
        </w:tabs>
        <w:spacing w:before="180" w:after="180"/>
        <w:jc w:val="both"/>
        <w:outlineLvl w:val="1"/>
        <w:rPr>
          <w:rFonts w:ascii="Arial" w:eastAsia="MS Mincho" w:hAnsi="Arial" w:cs="Arial"/>
          <w:iCs/>
          <w:sz w:val="30"/>
          <w:szCs w:val="30"/>
          <w:lang w:eastAsia="zh-CN"/>
        </w:rPr>
      </w:pPr>
      <w:bookmarkStart w:id="6" w:name="_Hlk117151892"/>
      <w:r>
        <w:rPr>
          <w:rFonts w:ascii="Arial" w:eastAsia="MS Mincho" w:hAnsi="Arial" w:cs="Arial"/>
          <w:iCs/>
          <w:sz w:val="30"/>
          <w:szCs w:val="30"/>
          <w:lang w:eastAsia="zh-CN"/>
        </w:rPr>
        <w:t>D</w:t>
      </w:r>
      <w:r w:rsidRPr="004277AE">
        <w:rPr>
          <w:rFonts w:ascii="Arial" w:eastAsia="MS Mincho" w:hAnsi="Arial" w:cs="Arial"/>
          <w:iCs/>
          <w:sz w:val="30"/>
          <w:szCs w:val="30"/>
          <w:lang w:eastAsia="zh-CN"/>
        </w:rPr>
        <w:t>ynamic switching</w:t>
      </w:r>
      <w:r>
        <w:rPr>
          <w:rFonts w:ascii="Arial" w:eastAsia="MS Mincho" w:hAnsi="Arial" w:cs="Arial"/>
          <w:iCs/>
          <w:sz w:val="30"/>
          <w:szCs w:val="30"/>
          <w:lang w:eastAsia="zh-CN"/>
        </w:rPr>
        <w:t xml:space="preserve"> </w:t>
      </w:r>
      <w:r w:rsidRPr="008E57C1">
        <w:rPr>
          <w:rFonts w:ascii="Arial" w:eastAsia="MS Mincho" w:hAnsi="Arial" w:cs="Arial"/>
          <w:iCs/>
          <w:sz w:val="30"/>
          <w:szCs w:val="30"/>
          <w:lang w:eastAsia="zh-CN"/>
        </w:rPr>
        <w:t>completion</w:t>
      </w:r>
      <w:r>
        <w:rPr>
          <w:rFonts w:ascii="Arial" w:eastAsia="MS Mincho" w:hAnsi="Arial" w:cs="Arial"/>
          <w:iCs/>
          <w:sz w:val="30"/>
          <w:szCs w:val="30"/>
          <w:lang w:eastAsia="zh-CN"/>
        </w:rPr>
        <w:t xml:space="preserve"> for LTM</w:t>
      </w:r>
    </w:p>
    <w:p w14:paraId="35FCF56C" w14:textId="71A0E9E9" w:rsidR="00DE2445" w:rsidRDefault="00DE2445" w:rsidP="00DE2445">
      <w:pPr>
        <w:spacing w:after="120"/>
        <w:jc w:val="both"/>
        <w:rPr>
          <w:lang w:eastAsia="zh-CN"/>
        </w:rPr>
      </w:pPr>
      <w:r w:rsidRPr="00DE2445">
        <w:rPr>
          <w:lang w:eastAsia="zh-CN"/>
        </w:rPr>
        <w:t>I</w:t>
      </w:r>
      <w:r>
        <w:rPr>
          <w:lang w:eastAsia="zh-CN"/>
        </w:rPr>
        <w:t>n RAN2#120 meeting, we have discussed the dynamic swit</w:t>
      </w:r>
      <w:r w:rsidR="009347D8">
        <w:rPr>
          <w:lang w:eastAsia="zh-CN"/>
        </w:rPr>
        <w:t>c</w:t>
      </w:r>
      <w:r>
        <w:rPr>
          <w:lang w:eastAsia="zh-CN"/>
        </w:rPr>
        <w:t>h completion for LTM, some conclusion as follows were reached:</w:t>
      </w:r>
    </w:p>
    <w:tbl>
      <w:tblPr>
        <w:tblStyle w:val="afa"/>
        <w:tblW w:w="0" w:type="auto"/>
        <w:tblLook w:val="04A0" w:firstRow="1" w:lastRow="0" w:firstColumn="1" w:lastColumn="0" w:noHBand="0" w:noVBand="1"/>
      </w:tblPr>
      <w:tblGrid>
        <w:gridCol w:w="9060"/>
      </w:tblGrid>
      <w:tr w:rsidR="00DE2445" w14:paraId="5923178D" w14:textId="77777777" w:rsidTr="00DE2445">
        <w:tc>
          <w:tcPr>
            <w:tcW w:w="9060" w:type="dxa"/>
          </w:tcPr>
          <w:p w14:paraId="1F063ED7" w14:textId="77777777" w:rsidR="00DE2445" w:rsidRPr="00DE2445" w:rsidRDefault="00DE2445" w:rsidP="00DE2445">
            <w:pPr>
              <w:numPr>
                <w:ilvl w:val="0"/>
                <w:numId w:val="37"/>
              </w:numPr>
              <w:tabs>
                <w:tab w:val="left" w:pos="1619"/>
              </w:tabs>
              <w:spacing w:after="120"/>
              <w:ind w:left="357" w:hanging="357"/>
              <w:rPr>
                <w:rFonts w:eastAsia="MS Mincho"/>
                <w:bCs/>
                <w:lang w:val="en-GB" w:eastAsia="en-GB"/>
              </w:rPr>
            </w:pPr>
            <w:r w:rsidRPr="00DE2445">
              <w:rPr>
                <w:rFonts w:eastAsia="MS Mincho"/>
                <w:bCs/>
                <w:lang w:val="en-GB" w:eastAsia="en-GB"/>
              </w:rPr>
              <w:t>LTM cell switch is supervised by a timer</w:t>
            </w:r>
          </w:p>
          <w:p w14:paraId="6434D02C" w14:textId="20690EC5" w:rsidR="00DE2445" w:rsidRPr="00DE2445" w:rsidRDefault="00DE2445" w:rsidP="00DE2445">
            <w:pPr>
              <w:numPr>
                <w:ilvl w:val="0"/>
                <w:numId w:val="37"/>
              </w:numPr>
              <w:tabs>
                <w:tab w:val="left" w:pos="1619"/>
              </w:tabs>
              <w:spacing w:after="120"/>
              <w:ind w:left="357" w:hanging="357"/>
              <w:rPr>
                <w:rFonts w:eastAsia="MS Mincho"/>
                <w:bCs/>
                <w:lang w:val="en-GB" w:eastAsia="en-GB"/>
              </w:rPr>
            </w:pPr>
            <w:r w:rsidRPr="00DE2445">
              <w:rPr>
                <w:rFonts w:eastAsia="MS Mincho"/>
                <w:bCs/>
                <w:lang w:val="en-GB" w:eastAsia="en-GB"/>
              </w:rPr>
              <w:t>UE arrival in the target cell need to be indicated (somehow)</w:t>
            </w:r>
          </w:p>
        </w:tc>
      </w:tr>
    </w:tbl>
    <w:p w14:paraId="6CFD7ED7" w14:textId="0F37EAA7" w:rsidR="00C97D33" w:rsidRDefault="00DE2445" w:rsidP="005D112D">
      <w:pPr>
        <w:spacing w:after="120"/>
        <w:jc w:val="both"/>
        <w:rPr>
          <w:lang w:eastAsia="zh-CN"/>
        </w:rPr>
      </w:pPr>
      <w:r w:rsidRPr="00DE2445">
        <w:rPr>
          <w:lang w:eastAsia="zh-CN"/>
        </w:rPr>
        <w:t xml:space="preserve">Regarding </w:t>
      </w:r>
      <w:r>
        <w:rPr>
          <w:lang w:eastAsia="zh-CN"/>
        </w:rPr>
        <w:t>the</w:t>
      </w:r>
      <w:r w:rsidR="005D112D">
        <w:rPr>
          <w:lang w:eastAsia="zh-CN"/>
        </w:rPr>
        <w:t xml:space="preserve"> timer for LTM, the first issue should be considered is </w:t>
      </w:r>
      <w:r w:rsidR="00AE1C68">
        <w:rPr>
          <w:lang w:eastAsia="zh-CN"/>
        </w:rPr>
        <w:t>whether</w:t>
      </w:r>
      <w:r w:rsidR="005D112D">
        <w:rPr>
          <w:lang w:eastAsia="zh-CN"/>
        </w:rPr>
        <w:t xml:space="preserve"> to introduce </w:t>
      </w:r>
      <w:r w:rsidR="00AE1C68">
        <w:rPr>
          <w:lang w:eastAsia="zh-CN"/>
        </w:rPr>
        <w:t xml:space="preserve">a </w:t>
      </w:r>
      <w:r w:rsidR="005D112D">
        <w:rPr>
          <w:lang w:eastAsia="zh-CN"/>
        </w:rPr>
        <w:t>MAC timer o</w:t>
      </w:r>
      <w:r w:rsidR="009347D8">
        <w:rPr>
          <w:lang w:eastAsia="zh-CN"/>
        </w:rPr>
        <w:t xml:space="preserve">r </w:t>
      </w:r>
      <w:r w:rsidR="00AE1C68">
        <w:rPr>
          <w:lang w:eastAsia="zh-CN"/>
        </w:rPr>
        <w:t xml:space="preserve">an </w:t>
      </w:r>
      <w:r w:rsidR="005D112D">
        <w:rPr>
          <w:lang w:eastAsia="zh-CN"/>
        </w:rPr>
        <w:t>RRC timer for LTM. It seems straightforward to introduce the MAC timer for LTM cell switch since the MAC CE is used to trigger LTM</w:t>
      </w:r>
      <w:r w:rsidR="009347D8">
        <w:rPr>
          <w:rFonts w:ascii="宋体" w:eastAsia="宋体" w:hAnsi="宋体" w:cs="宋体" w:hint="eastAsia"/>
          <w:lang w:eastAsia="zh-CN"/>
        </w:rPr>
        <w:t>.</w:t>
      </w:r>
      <w:r w:rsidR="005D112D">
        <w:rPr>
          <w:lang w:eastAsia="zh-CN"/>
        </w:rPr>
        <w:t xml:space="preserve"> </w:t>
      </w:r>
      <w:r w:rsidR="009347D8">
        <w:rPr>
          <w:lang w:eastAsia="zh-CN"/>
        </w:rPr>
        <w:t>H</w:t>
      </w:r>
      <w:r w:rsidR="005D112D">
        <w:rPr>
          <w:lang w:eastAsia="zh-CN"/>
        </w:rPr>
        <w:t>owever, the RRC re</w:t>
      </w:r>
      <w:r w:rsidR="009347D8">
        <w:rPr>
          <w:lang w:eastAsia="zh-CN"/>
        </w:rPr>
        <w:t>-</w:t>
      </w:r>
      <w:r w:rsidR="005D112D">
        <w:rPr>
          <w:lang w:eastAsia="zh-CN"/>
        </w:rPr>
        <w:t xml:space="preserve">establishment will be triggered by RRC if the cell switch fails, RRC anyway </w:t>
      </w:r>
      <w:r w:rsidR="00AE1C68">
        <w:rPr>
          <w:lang w:eastAsia="zh-CN"/>
        </w:rPr>
        <w:t>needs</w:t>
      </w:r>
      <w:r w:rsidR="005D112D">
        <w:rPr>
          <w:lang w:eastAsia="zh-CN"/>
        </w:rPr>
        <w:t xml:space="preserve"> to </w:t>
      </w:r>
      <w:r w:rsidR="00AE1C68">
        <w:rPr>
          <w:lang w:eastAsia="zh-CN"/>
        </w:rPr>
        <w:t>be in</w:t>
      </w:r>
      <w:r w:rsidR="004F2F90">
        <w:rPr>
          <w:lang w:eastAsia="zh-CN"/>
        </w:rPr>
        <w:t>volved</w:t>
      </w:r>
      <w:r w:rsidR="005D112D">
        <w:rPr>
          <w:lang w:eastAsia="zh-CN"/>
        </w:rPr>
        <w:t xml:space="preserve">. Besides, there is already </w:t>
      </w:r>
      <w:r w:rsidR="00C97D33">
        <w:rPr>
          <w:lang w:eastAsia="zh-CN"/>
        </w:rPr>
        <w:t>an</w:t>
      </w:r>
      <w:r w:rsidR="005D112D">
        <w:rPr>
          <w:lang w:eastAsia="zh-CN"/>
        </w:rPr>
        <w:t xml:space="preserve"> RRC timer for cell switch, </w:t>
      </w:r>
      <w:r w:rsidR="00AE1C68">
        <w:rPr>
          <w:lang w:eastAsia="zh-CN"/>
        </w:rPr>
        <w:t xml:space="preserve">it </w:t>
      </w:r>
      <w:r w:rsidR="004F2F90">
        <w:rPr>
          <w:lang w:eastAsia="zh-CN"/>
        </w:rPr>
        <w:t>maks sense</w:t>
      </w:r>
      <w:r w:rsidR="00AE1C68">
        <w:rPr>
          <w:lang w:eastAsia="zh-CN"/>
        </w:rPr>
        <w:t xml:space="preserve">to </w:t>
      </w:r>
      <w:r w:rsidR="005D112D">
        <w:rPr>
          <w:lang w:eastAsia="zh-CN"/>
        </w:rPr>
        <w:t>reus</w:t>
      </w:r>
      <w:r w:rsidR="00AE1C68">
        <w:rPr>
          <w:lang w:eastAsia="zh-CN"/>
        </w:rPr>
        <w:t>e</w:t>
      </w:r>
      <w:r w:rsidR="005D112D">
        <w:rPr>
          <w:lang w:eastAsia="zh-CN"/>
        </w:rPr>
        <w:t xml:space="preserve"> the</w:t>
      </w:r>
      <w:r w:rsidR="004F2F90">
        <w:rPr>
          <w:lang w:eastAsia="zh-CN"/>
        </w:rPr>
        <w:t xml:space="preserve"> existing</w:t>
      </w:r>
      <w:r w:rsidR="005D112D">
        <w:rPr>
          <w:lang w:eastAsia="zh-CN"/>
        </w:rPr>
        <w:t xml:space="preserve"> timer</w:t>
      </w:r>
      <w:r w:rsidR="00C97D33">
        <w:rPr>
          <w:lang w:eastAsia="zh-CN"/>
        </w:rPr>
        <w:t>.</w:t>
      </w:r>
      <w:r w:rsidR="005D112D">
        <w:rPr>
          <w:lang w:eastAsia="zh-CN"/>
        </w:rPr>
        <w:t xml:space="preserve"> </w:t>
      </w:r>
    </w:p>
    <w:p w14:paraId="12BD64B9" w14:textId="1E88A093" w:rsidR="00C97D33" w:rsidRDefault="00C97D33" w:rsidP="005D112D">
      <w:pPr>
        <w:spacing w:after="120"/>
        <w:jc w:val="both"/>
        <w:rPr>
          <w:lang w:eastAsia="zh-CN"/>
        </w:rPr>
      </w:pPr>
      <w:r>
        <w:rPr>
          <w:lang w:eastAsia="zh-CN"/>
        </w:rPr>
        <w:t xml:space="preserve">If the RRC timer is </w:t>
      </w:r>
      <w:r w:rsidR="004F2F90">
        <w:rPr>
          <w:lang w:eastAsia="zh-CN"/>
        </w:rPr>
        <w:t>reused</w:t>
      </w:r>
      <w:r>
        <w:rPr>
          <w:lang w:eastAsia="zh-CN"/>
        </w:rPr>
        <w:t xml:space="preserve">, when UE receives the LTM </w:t>
      </w:r>
      <w:r w:rsidR="004F2F90">
        <w:rPr>
          <w:lang w:eastAsia="zh-CN"/>
        </w:rPr>
        <w:t xml:space="preserve">cell switch </w:t>
      </w:r>
      <w:r>
        <w:rPr>
          <w:lang w:eastAsia="zh-CN"/>
        </w:rPr>
        <w:t>MAC CE</w:t>
      </w:r>
      <w:r w:rsidR="004F2F90">
        <w:rPr>
          <w:lang w:eastAsia="zh-CN"/>
        </w:rPr>
        <w:t>, the</w:t>
      </w:r>
      <w:r>
        <w:rPr>
          <w:lang w:eastAsia="zh-CN"/>
        </w:rPr>
        <w:t xml:space="preserve"> </w:t>
      </w:r>
      <w:r w:rsidR="00AE1C68">
        <w:rPr>
          <w:lang w:eastAsia="zh-CN"/>
        </w:rPr>
        <w:t xml:space="preserve">MAC layer </w:t>
      </w:r>
      <w:r w:rsidR="004F2F90">
        <w:rPr>
          <w:lang w:eastAsia="zh-CN"/>
        </w:rPr>
        <w:t>indicates</w:t>
      </w:r>
      <w:r>
        <w:rPr>
          <w:lang w:eastAsia="zh-CN"/>
        </w:rPr>
        <w:t xml:space="preserve"> RRC layer</w:t>
      </w:r>
      <w:r w:rsidR="004F2F90">
        <w:rPr>
          <w:lang w:eastAsia="zh-CN"/>
        </w:rPr>
        <w:t xml:space="preserve"> to </w:t>
      </w:r>
      <w:r w:rsidR="00AE1C68">
        <w:rPr>
          <w:lang w:eastAsia="zh-CN"/>
        </w:rPr>
        <w:t>start the timer</w:t>
      </w:r>
      <w:r>
        <w:rPr>
          <w:lang w:eastAsia="zh-CN"/>
        </w:rPr>
        <w:t xml:space="preserve">. As for when to </w:t>
      </w:r>
      <w:r w:rsidR="004F2F90">
        <w:rPr>
          <w:lang w:eastAsia="zh-CN"/>
        </w:rPr>
        <w:t xml:space="preserve">stop </w:t>
      </w:r>
      <w:r>
        <w:rPr>
          <w:lang w:eastAsia="zh-CN"/>
        </w:rPr>
        <w:t xml:space="preserve">the RRC timer, the following two </w:t>
      </w:r>
      <w:r w:rsidR="004F2F90">
        <w:rPr>
          <w:lang w:eastAsia="zh-CN"/>
        </w:rPr>
        <w:t xml:space="preserve">cases </w:t>
      </w:r>
      <w:r>
        <w:rPr>
          <w:lang w:eastAsia="zh-CN"/>
        </w:rPr>
        <w:t>should be considered:</w:t>
      </w:r>
    </w:p>
    <w:p w14:paraId="66F8E717" w14:textId="521F76AD" w:rsidR="00C97D33" w:rsidRDefault="00C97D33" w:rsidP="00C97D33">
      <w:pPr>
        <w:pStyle w:val="ac"/>
        <w:numPr>
          <w:ilvl w:val="0"/>
          <w:numId w:val="40"/>
        </w:numPr>
        <w:spacing w:after="120"/>
        <w:ind w:firstLineChars="0"/>
        <w:rPr>
          <w:rFonts w:ascii="Times New Roman" w:hAnsi="Times New Roman"/>
          <w:sz w:val="20"/>
          <w:szCs w:val="20"/>
        </w:rPr>
      </w:pPr>
      <w:r w:rsidRPr="00C97D33">
        <w:rPr>
          <w:rFonts w:ascii="Times New Roman" w:hAnsi="Times New Roman"/>
          <w:sz w:val="20"/>
          <w:szCs w:val="20"/>
        </w:rPr>
        <w:t xml:space="preserve">RACH-less </w:t>
      </w:r>
      <w:r w:rsidR="004F2F90">
        <w:rPr>
          <w:rFonts w:ascii="Times New Roman" w:hAnsi="Times New Roman"/>
          <w:sz w:val="20"/>
          <w:szCs w:val="20"/>
        </w:rPr>
        <w:t>case</w:t>
      </w:r>
      <w:r>
        <w:rPr>
          <w:rFonts w:ascii="Times New Roman" w:hAnsi="Times New Roman"/>
          <w:sz w:val="20"/>
          <w:szCs w:val="20"/>
        </w:rPr>
        <w:t xml:space="preserve">: </w:t>
      </w:r>
      <w:r w:rsidR="00AE1C68">
        <w:rPr>
          <w:rFonts w:ascii="Times New Roman" w:hAnsi="Times New Roman"/>
          <w:sz w:val="20"/>
          <w:szCs w:val="20"/>
        </w:rPr>
        <w:t xml:space="preserve">similar to the </w:t>
      </w:r>
      <w:r w:rsidR="004F2F90">
        <w:rPr>
          <w:rFonts w:ascii="Times New Roman" w:hAnsi="Times New Roman"/>
          <w:sz w:val="20"/>
          <w:szCs w:val="20"/>
        </w:rPr>
        <w:t xml:space="preserve">LTE </w:t>
      </w:r>
      <w:r w:rsidR="00AE1C68">
        <w:rPr>
          <w:rFonts w:ascii="Times New Roman" w:hAnsi="Times New Roman"/>
          <w:sz w:val="20"/>
          <w:szCs w:val="20"/>
        </w:rPr>
        <w:t>RACH-less procedure,</w:t>
      </w:r>
      <w:r w:rsidR="00AE1C68" w:rsidRPr="00C97D33">
        <w:rPr>
          <w:rFonts w:ascii="Times New Roman" w:hAnsi="Times New Roman"/>
          <w:sz w:val="20"/>
          <w:szCs w:val="20"/>
        </w:rPr>
        <w:t xml:space="preserve"> </w:t>
      </w:r>
      <w:r>
        <w:rPr>
          <w:rFonts w:ascii="Times New Roman" w:hAnsi="Times New Roman"/>
          <w:sz w:val="20"/>
          <w:szCs w:val="20"/>
        </w:rPr>
        <w:t xml:space="preserve">the timer </w:t>
      </w:r>
      <w:r w:rsidR="004F2F90">
        <w:rPr>
          <w:rFonts w:ascii="Times New Roman" w:hAnsi="Times New Roman"/>
          <w:sz w:val="20"/>
          <w:szCs w:val="20"/>
        </w:rPr>
        <w:t>is stopped when</w:t>
      </w:r>
      <w:r>
        <w:rPr>
          <w:rFonts w:ascii="Times New Roman" w:hAnsi="Times New Roman"/>
          <w:sz w:val="20"/>
          <w:szCs w:val="20"/>
        </w:rPr>
        <w:t xml:space="preserve"> the UE receives the PDCCH addressed </w:t>
      </w:r>
      <w:r w:rsidR="004F2F90">
        <w:rPr>
          <w:rFonts w:ascii="Times New Roman" w:hAnsi="Times New Roman"/>
          <w:sz w:val="20"/>
          <w:szCs w:val="20"/>
        </w:rPr>
        <w:t xml:space="preserve">to the UE’s </w:t>
      </w:r>
      <w:r>
        <w:rPr>
          <w:rFonts w:ascii="Times New Roman" w:hAnsi="Times New Roman"/>
          <w:sz w:val="20"/>
          <w:szCs w:val="20"/>
        </w:rPr>
        <w:t xml:space="preserve">C-RNTI in </w:t>
      </w:r>
      <w:r w:rsidR="00AE1C68">
        <w:rPr>
          <w:rFonts w:ascii="Times New Roman" w:hAnsi="Times New Roman"/>
          <w:sz w:val="20"/>
          <w:szCs w:val="20"/>
        </w:rPr>
        <w:t xml:space="preserve">the </w:t>
      </w:r>
      <w:r>
        <w:rPr>
          <w:rFonts w:ascii="Times New Roman" w:hAnsi="Times New Roman"/>
          <w:sz w:val="20"/>
          <w:szCs w:val="20"/>
        </w:rPr>
        <w:t>target cell.</w:t>
      </w:r>
    </w:p>
    <w:p w14:paraId="46AF9FAA" w14:textId="4538E448" w:rsidR="00C97D33" w:rsidRPr="00C97D33" w:rsidRDefault="00C97D33" w:rsidP="00C97D33">
      <w:pPr>
        <w:pStyle w:val="ac"/>
        <w:numPr>
          <w:ilvl w:val="0"/>
          <w:numId w:val="40"/>
        </w:numPr>
        <w:spacing w:after="120"/>
        <w:ind w:firstLineChars="0"/>
        <w:rPr>
          <w:rFonts w:ascii="Times New Roman" w:hAnsi="Times New Roman"/>
          <w:sz w:val="20"/>
          <w:szCs w:val="20"/>
        </w:rPr>
      </w:pPr>
      <w:r>
        <w:rPr>
          <w:rFonts w:ascii="Times New Roman" w:hAnsi="Times New Roman"/>
          <w:sz w:val="20"/>
          <w:szCs w:val="20"/>
        </w:rPr>
        <w:t xml:space="preserve">RACH-based </w:t>
      </w:r>
      <w:r w:rsidR="004F2F90">
        <w:rPr>
          <w:rFonts w:ascii="Times New Roman" w:hAnsi="Times New Roman"/>
          <w:sz w:val="20"/>
          <w:szCs w:val="20"/>
        </w:rPr>
        <w:t>case</w:t>
      </w:r>
      <w:r>
        <w:rPr>
          <w:rFonts w:ascii="Times New Roman" w:hAnsi="Times New Roman"/>
          <w:sz w:val="20"/>
          <w:szCs w:val="20"/>
        </w:rPr>
        <w:t xml:space="preserve">: similar to the legacy handover procedure, the timer </w:t>
      </w:r>
      <w:r w:rsidR="004F2F90">
        <w:rPr>
          <w:rFonts w:ascii="Times New Roman" w:hAnsi="Times New Roman"/>
          <w:sz w:val="20"/>
          <w:szCs w:val="20"/>
        </w:rPr>
        <w:t xml:space="preserve">is stopped </w:t>
      </w:r>
      <w:r>
        <w:rPr>
          <w:rFonts w:ascii="Times New Roman" w:hAnsi="Times New Roman"/>
          <w:sz w:val="20"/>
          <w:szCs w:val="20"/>
        </w:rPr>
        <w:t>u</w:t>
      </w:r>
      <w:r w:rsidRPr="00C97D33">
        <w:rPr>
          <w:rFonts w:ascii="Times New Roman" w:hAnsi="Times New Roman"/>
          <w:sz w:val="20"/>
          <w:szCs w:val="20"/>
        </w:rPr>
        <w:t xml:space="preserve">pon successful completion of random access </w:t>
      </w:r>
      <w:r w:rsidR="004F2F90">
        <w:rPr>
          <w:rFonts w:ascii="Times New Roman" w:hAnsi="Times New Roman"/>
          <w:sz w:val="20"/>
          <w:szCs w:val="20"/>
        </w:rPr>
        <w:t>i</w:t>
      </w:r>
      <w:r w:rsidR="004F2F90" w:rsidRPr="00C97D33">
        <w:rPr>
          <w:rFonts w:ascii="Times New Roman" w:hAnsi="Times New Roman"/>
          <w:sz w:val="20"/>
          <w:szCs w:val="20"/>
        </w:rPr>
        <w:t xml:space="preserve">n </w:t>
      </w:r>
      <w:r w:rsidRPr="00C97D33">
        <w:rPr>
          <w:rFonts w:ascii="Times New Roman" w:hAnsi="Times New Roman"/>
          <w:sz w:val="20"/>
          <w:szCs w:val="20"/>
        </w:rPr>
        <w:t xml:space="preserve">the </w:t>
      </w:r>
      <w:r w:rsidR="004F2F90">
        <w:rPr>
          <w:rFonts w:ascii="Times New Roman" w:hAnsi="Times New Roman"/>
          <w:sz w:val="20"/>
          <w:szCs w:val="20"/>
        </w:rPr>
        <w:t>target cell</w:t>
      </w:r>
      <w:r>
        <w:rPr>
          <w:rFonts w:ascii="Times New Roman" w:hAnsi="Times New Roman"/>
          <w:sz w:val="20"/>
          <w:szCs w:val="20"/>
        </w:rPr>
        <w:t>.</w:t>
      </w:r>
    </w:p>
    <w:p w14:paraId="7F41D3D5" w14:textId="4CE2F675" w:rsidR="000C04A1" w:rsidRPr="00A72EC9" w:rsidRDefault="000C04A1" w:rsidP="000C04A1">
      <w:pPr>
        <w:spacing w:after="120"/>
        <w:rPr>
          <w:rFonts w:eastAsia="等线"/>
          <w:b/>
          <w:szCs w:val="20"/>
        </w:rPr>
      </w:pPr>
      <w:r w:rsidRPr="00A72EC9">
        <w:rPr>
          <w:rFonts w:eastAsia="等线"/>
          <w:b/>
          <w:szCs w:val="20"/>
        </w:rPr>
        <w:lastRenderedPageBreak/>
        <w:t>Proposal</w:t>
      </w:r>
      <w:r w:rsidR="00A72EC9" w:rsidRPr="00A72EC9">
        <w:rPr>
          <w:rFonts w:eastAsia="等线"/>
          <w:b/>
          <w:szCs w:val="20"/>
        </w:rPr>
        <w:t xml:space="preserve"> </w:t>
      </w:r>
      <w:r w:rsidR="00F6500D">
        <w:rPr>
          <w:rFonts w:eastAsia="等线"/>
          <w:b/>
          <w:szCs w:val="20"/>
        </w:rPr>
        <w:t>7</w:t>
      </w:r>
      <w:r w:rsidRPr="00A72EC9">
        <w:rPr>
          <w:rFonts w:eastAsia="等线"/>
          <w:b/>
          <w:szCs w:val="20"/>
        </w:rPr>
        <w:t>: A</w:t>
      </w:r>
      <w:r w:rsidR="00C97D33" w:rsidRPr="00A72EC9">
        <w:rPr>
          <w:rFonts w:eastAsia="等线"/>
          <w:b/>
          <w:szCs w:val="20"/>
        </w:rPr>
        <w:t>n</w:t>
      </w:r>
      <w:r w:rsidRPr="00A72EC9">
        <w:rPr>
          <w:rFonts w:eastAsia="等线"/>
          <w:b/>
          <w:szCs w:val="20"/>
        </w:rPr>
        <w:t xml:space="preserve"> RRC timer is introduced </w:t>
      </w:r>
      <w:r w:rsidR="004F2F90" w:rsidRPr="00A72EC9">
        <w:rPr>
          <w:rFonts w:eastAsia="等线"/>
          <w:b/>
          <w:szCs w:val="20"/>
        </w:rPr>
        <w:t>to supervise</w:t>
      </w:r>
      <w:r w:rsidRPr="00A72EC9">
        <w:rPr>
          <w:rFonts w:eastAsia="等线"/>
          <w:b/>
          <w:szCs w:val="20"/>
        </w:rPr>
        <w:t xml:space="preserve"> LTM</w:t>
      </w:r>
      <w:r w:rsidR="004F2F90" w:rsidRPr="00A72EC9">
        <w:rPr>
          <w:rFonts w:eastAsia="等线"/>
          <w:b/>
          <w:szCs w:val="20"/>
        </w:rPr>
        <w:t xml:space="preserve"> cell switch</w:t>
      </w:r>
      <w:r w:rsidRPr="00A72EC9">
        <w:rPr>
          <w:rFonts w:eastAsia="等线"/>
          <w:b/>
          <w:szCs w:val="20"/>
        </w:rPr>
        <w:t>:</w:t>
      </w:r>
    </w:p>
    <w:p w14:paraId="1B6888FE" w14:textId="102DC1DF" w:rsidR="000C04A1" w:rsidRPr="00A72EC9" w:rsidRDefault="000C04A1" w:rsidP="000C04A1">
      <w:pPr>
        <w:pStyle w:val="ac"/>
        <w:numPr>
          <w:ilvl w:val="0"/>
          <w:numId w:val="39"/>
        </w:numPr>
        <w:spacing w:after="120"/>
        <w:ind w:firstLineChars="0"/>
        <w:contextualSpacing/>
        <w:rPr>
          <w:rFonts w:ascii="Times New Roman" w:eastAsia="等线" w:hAnsi="Times New Roman"/>
          <w:b/>
          <w:sz w:val="20"/>
          <w:szCs w:val="20"/>
        </w:rPr>
      </w:pPr>
      <w:r w:rsidRPr="00A72EC9">
        <w:rPr>
          <w:rFonts w:ascii="Times New Roman" w:eastAsia="等线" w:hAnsi="Times New Roman"/>
          <w:b/>
          <w:sz w:val="20"/>
          <w:szCs w:val="20"/>
        </w:rPr>
        <w:t xml:space="preserve">The timer starts upon receiving the LTM </w:t>
      </w:r>
      <w:r w:rsidR="004F2F90" w:rsidRPr="00A72EC9">
        <w:rPr>
          <w:rFonts w:ascii="Times New Roman" w:eastAsia="等线" w:hAnsi="Times New Roman"/>
          <w:b/>
          <w:sz w:val="20"/>
          <w:szCs w:val="20"/>
        </w:rPr>
        <w:t xml:space="preserve">cell switch </w:t>
      </w:r>
      <w:r w:rsidRPr="00A72EC9">
        <w:rPr>
          <w:rFonts w:ascii="Times New Roman" w:eastAsia="等线" w:hAnsi="Times New Roman"/>
          <w:b/>
          <w:sz w:val="20"/>
          <w:szCs w:val="20"/>
        </w:rPr>
        <w:t>MAC CE;</w:t>
      </w:r>
    </w:p>
    <w:p w14:paraId="145C406F" w14:textId="77C12842" w:rsidR="000C04A1" w:rsidRPr="00A72EC9" w:rsidRDefault="000C04A1" w:rsidP="000C04A1">
      <w:pPr>
        <w:pStyle w:val="ac"/>
        <w:numPr>
          <w:ilvl w:val="0"/>
          <w:numId w:val="39"/>
        </w:numPr>
        <w:spacing w:after="120"/>
        <w:ind w:firstLineChars="0"/>
        <w:contextualSpacing/>
        <w:rPr>
          <w:rFonts w:ascii="Times New Roman" w:eastAsia="等线" w:hAnsi="Times New Roman"/>
          <w:b/>
          <w:sz w:val="20"/>
          <w:szCs w:val="20"/>
        </w:rPr>
      </w:pPr>
      <w:r w:rsidRPr="00A72EC9">
        <w:rPr>
          <w:rFonts w:ascii="Times New Roman" w:eastAsia="等线" w:hAnsi="Times New Roman"/>
          <w:b/>
          <w:sz w:val="20"/>
          <w:szCs w:val="20"/>
        </w:rPr>
        <w:t xml:space="preserve">For RACH-less cell switch, the timer </w:t>
      </w:r>
      <w:r w:rsidR="004F2F90" w:rsidRPr="00A72EC9">
        <w:rPr>
          <w:rFonts w:ascii="Times New Roman" w:eastAsia="等线" w:hAnsi="Times New Roman"/>
          <w:b/>
          <w:sz w:val="20"/>
          <w:szCs w:val="20"/>
        </w:rPr>
        <w:t xml:space="preserve">is stopped </w:t>
      </w:r>
      <w:r w:rsidRPr="00A72EC9">
        <w:rPr>
          <w:rFonts w:ascii="Times New Roman" w:eastAsia="等线" w:hAnsi="Times New Roman"/>
          <w:b/>
          <w:sz w:val="20"/>
          <w:szCs w:val="20"/>
        </w:rPr>
        <w:t xml:space="preserve">upon receiving the PDCCH addressed </w:t>
      </w:r>
      <w:r w:rsidR="004F2F90" w:rsidRPr="00A72EC9">
        <w:rPr>
          <w:rFonts w:ascii="Times New Roman" w:eastAsia="等线" w:hAnsi="Times New Roman"/>
          <w:b/>
          <w:sz w:val="20"/>
          <w:szCs w:val="20"/>
        </w:rPr>
        <w:t>to the UE’s</w:t>
      </w:r>
      <w:r w:rsidRPr="00A72EC9">
        <w:rPr>
          <w:rFonts w:ascii="Times New Roman" w:eastAsia="等线" w:hAnsi="Times New Roman"/>
          <w:b/>
          <w:sz w:val="20"/>
          <w:szCs w:val="20"/>
        </w:rPr>
        <w:t xml:space="preserve"> C-RNTI in </w:t>
      </w:r>
      <w:r w:rsidR="00AE1C68" w:rsidRPr="00A72EC9">
        <w:rPr>
          <w:rFonts w:ascii="Times New Roman" w:eastAsia="等线" w:hAnsi="Times New Roman"/>
          <w:b/>
          <w:sz w:val="20"/>
          <w:szCs w:val="20"/>
        </w:rPr>
        <w:t xml:space="preserve">the </w:t>
      </w:r>
      <w:r w:rsidRPr="00A72EC9">
        <w:rPr>
          <w:rFonts w:ascii="Times New Roman" w:eastAsia="等线" w:hAnsi="Times New Roman"/>
          <w:b/>
          <w:sz w:val="20"/>
          <w:szCs w:val="20"/>
        </w:rPr>
        <w:t>target cell;</w:t>
      </w:r>
    </w:p>
    <w:p w14:paraId="26A9D073" w14:textId="395FE01C" w:rsidR="000C04A1" w:rsidRPr="00A72EC9" w:rsidRDefault="000C04A1">
      <w:pPr>
        <w:pStyle w:val="ac"/>
        <w:numPr>
          <w:ilvl w:val="0"/>
          <w:numId w:val="39"/>
        </w:numPr>
        <w:spacing w:after="120"/>
        <w:ind w:firstLineChars="0"/>
        <w:contextualSpacing/>
        <w:rPr>
          <w:rFonts w:ascii="Times New Roman" w:eastAsia="等线" w:hAnsi="Times New Roman"/>
          <w:b/>
          <w:sz w:val="20"/>
          <w:szCs w:val="20"/>
        </w:rPr>
      </w:pPr>
      <w:r w:rsidRPr="00A72EC9">
        <w:rPr>
          <w:rFonts w:ascii="Times New Roman" w:eastAsia="等线" w:hAnsi="Times New Roman"/>
          <w:b/>
          <w:sz w:val="20"/>
          <w:szCs w:val="20"/>
        </w:rPr>
        <w:t>For RACH</w:t>
      </w:r>
      <w:r w:rsidR="004F2F90" w:rsidRPr="00A72EC9">
        <w:rPr>
          <w:rFonts w:ascii="Times New Roman" w:eastAsia="等线" w:hAnsi="Times New Roman"/>
          <w:b/>
          <w:sz w:val="20"/>
          <w:szCs w:val="20"/>
        </w:rPr>
        <w:t>-based</w:t>
      </w:r>
      <w:r w:rsidRPr="00A72EC9">
        <w:rPr>
          <w:rFonts w:ascii="Times New Roman" w:eastAsia="等线" w:hAnsi="Times New Roman"/>
          <w:b/>
          <w:sz w:val="20"/>
          <w:szCs w:val="20"/>
        </w:rPr>
        <w:t xml:space="preserve"> LTM, the timer </w:t>
      </w:r>
      <w:r w:rsidR="004F2F90" w:rsidRPr="00A72EC9">
        <w:rPr>
          <w:rFonts w:ascii="Times New Roman" w:eastAsia="等线" w:hAnsi="Times New Roman"/>
          <w:b/>
          <w:sz w:val="20"/>
          <w:szCs w:val="20"/>
        </w:rPr>
        <w:t xml:space="preserve">is stopped </w:t>
      </w:r>
      <w:r w:rsidRPr="00A72EC9">
        <w:rPr>
          <w:rFonts w:ascii="Times New Roman" w:eastAsia="等线" w:hAnsi="Times New Roman"/>
          <w:b/>
          <w:sz w:val="20"/>
          <w:szCs w:val="20"/>
        </w:rPr>
        <w:t xml:space="preserve">upon </w:t>
      </w:r>
      <w:r w:rsidR="004F2F90" w:rsidRPr="00A72EC9">
        <w:rPr>
          <w:rFonts w:ascii="Times New Roman" w:eastAsia="等线" w:hAnsi="Times New Roman"/>
          <w:b/>
          <w:sz w:val="20"/>
          <w:szCs w:val="20"/>
        </w:rPr>
        <w:t>successful completion of random access in the target cell.</w:t>
      </w:r>
      <w:r w:rsidR="004F2F90" w:rsidRPr="00A72EC9" w:rsidDel="004F2F90">
        <w:rPr>
          <w:rFonts w:ascii="Times New Roman" w:eastAsia="等线" w:hAnsi="Times New Roman"/>
          <w:b/>
          <w:sz w:val="20"/>
          <w:szCs w:val="20"/>
        </w:rPr>
        <w:t xml:space="preserve"> </w:t>
      </w:r>
    </w:p>
    <w:p w14:paraId="3B2B45D6" w14:textId="39B02EC6" w:rsidR="00C97D33" w:rsidRPr="00C97D33" w:rsidRDefault="00C97D33" w:rsidP="00F6500D">
      <w:pPr>
        <w:spacing w:after="120"/>
        <w:contextualSpacing/>
        <w:jc w:val="both"/>
        <w:rPr>
          <w:rFonts w:eastAsia="等线"/>
          <w:bCs/>
        </w:rPr>
      </w:pPr>
      <w:r w:rsidRPr="00C97D33">
        <w:rPr>
          <w:rFonts w:eastAsia="等线"/>
          <w:bCs/>
        </w:rPr>
        <w:t>Regarding</w:t>
      </w:r>
      <w:r>
        <w:rPr>
          <w:rFonts w:eastAsia="等线"/>
          <w:bCs/>
        </w:rPr>
        <w:t xml:space="preserve"> how to indicate the </w:t>
      </w:r>
      <w:r w:rsidRPr="00C97D33">
        <w:rPr>
          <w:rFonts w:eastAsia="等线"/>
          <w:bCs/>
        </w:rPr>
        <w:t>UE arrival in the target cel</w:t>
      </w:r>
      <w:r>
        <w:rPr>
          <w:rFonts w:eastAsia="等线"/>
          <w:bCs/>
        </w:rPr>
        <w:t xml:space="preserve">l, </w:t>
      </w:r>
      <w:r w:rsidR="00AE1C68">
        <w:rPr>
          <w:rFonts w:eastAsia="等线"/>
          <w:bCs/>
        </w:rPr>
        <w:t>we think the legacy handover mechanism could be reused</w:t>
      </w:r>
      <w:r w:rsidR="006009CD">
        <w:rPr>
          <w:rFonts w:eastAsia="等线"/>
          <w:bCs/>
        </w:rPr>
        <w:t>, i</w:t>
      </w:r>
      <w:r w:rsidR="004F2F90">
        <w:rPr>
          <w:rFonts w:eastAsia="等线"/>
          <w:bCs/>
        </w:rPr>
        <w:t>.e.</w:t>
      </w:r>
      <w:r>
        <w:rPr>
          <w:rFonts w:eastAsia="等线"/>
          <w:bCs/>
        </w:rPr>
        <w:t xml:space="preserve"> UE send</w:t>
      </w:r>
      <w:r w:rsidR="004F2F90">
        <w:rPr>
          <w:rFonts w:eastAsia="等线"/>
          <w:bCs/>
        </w:rPr>
        <w:t>s</w:t>
      </w:r>
      <w:r>
        <w:rPr>
          <w:rFonts w:eastAsia="等线"/>
          <w:bCs/>
        </w:rPr>
        <w:t xml:space="preserve"> </w:t>
      </w:r>
      <w:r w:rsidR="00AE1C68" w:rsidRPr="00AE1C68">
        <w:rPr>
          <w:rFonts w:eastAsia="等线"/>
          <w:bCs/>
          <w:i/>
          <w:iCs/>
        </w:rPr>
        <w:t xml:space="preserve">RRCReconfigurationComplete </w:t>
      </w:r>
      <w:r w:rsidR="00AE1C68">
        <w:rPr>
          <w:rFonts w:eastAsia="等线"/>
          <w:bCs/>
        </w:rPr>
        <w:t>message</w:t>
      </w:r>
      <w:r w:rsidR="004F2F90">
        <w:rPr>
          <w:rFonts w:eastAsia="等线"/>
          <w:bCs/>
        </w:rPr>
        <w:t xml:space="preserve"> </w:t>
      </w:r>
      <w:r w:rsidR="006009CD">
        <w:rPr>
          <w:rFonts w:eastAsia="等线"/>
          <w:bCs/>
        </w:rPr>
        <w:t xml:space="preserve">to finish </w:t>
      </w:r>
      <w:r w:rsidR="004F2F90">
        <w:rPr>
          <w:rFonts w:eastAsia="等线"/>
          <w:bCs/>
        </w:rPr>
        <w:t xml:space="preserve">the </w:t>
      </w:r>
      <w:r w:rsidR="006009CD">
        <w:rPr>
          <w:rFonts w:eastAsia="等线"/>
          <w:bCs/>
        </w:rPr>
        <w:t>LTM procedure</w:t>
      </w:r>
      <w:r w:rsidR="00AE1C68">
        <w:rPr>
          <w:rFonts w:eastAsia="等线"/>
          <w:bCs/>
        </w:rPr>
        <w:t xml:space="preserve">. </w:t>
      </w:r>
      <w:proofErr w:type="gramStart"/>
      <w:r w:rsidR="00AE1C68">
        <w:rPr>
          <w:rFonts w:eastAsia="等线"/>
          <w:bCs/>
        </w:rPr>
        <w:t>Hence</w:t>
      </w:r>
      <w:proofErr w:type="gramEnd"/>
      <w:r w:rsidR="00AE1C68">
        <w:rPr>
          <w:rFonts w:eastAsia="等线"/>
          <w:bCs/>
        </w:rPr>
        <w:t xml:space="preserve"> we propose:</w:t>
      </w:r>
    </w:p>
    <w:p w14:paraId="636A410C" w14:textId="6EF1081B" w:rsidR="00DE2445" w:rsidRPr="00DE2445" w:rsidRDefault="00DE2445" w:rsidP="00F6500D">
      <w:pPr>
        <w:spacing w:after="120"/>
        <w:jc w:val="both"/>
        <w:rPr>
          <w:rFonts w:eastAsia="等线"/>
          <w:b/>
        </w:rPr>
      </w:pPr>
      <w:r w:rsidRPr="00DE2445">
        <w:rPr>
          <w:rFonts w:eastAsia="等线"/>
          <w:b/>
        </w:rPr>
        <w:t>Proposal</w:t>
      </w:r>
      <w:r w:rsidR="00A72EC9">
        <w:rPr>
          <w:rFonts w:eastAsia="等线"/>
          <w:b/>
        </w:rPr>
        <w:t xml:space="preserve"> </w:t>
      </w:r>
      <w:r w:rsidR="00F6500D">
        <w:rPr>
          <w:rFonts w:eastAsia="等线"/>
          <w:b/>
        </w:rPr>
        <w:t>8</w:t>
      </w:r>
      <w:r w:rsidRPr="00DE2445">
        <w:rPr>
          <w:rFonts w:eastAsia="等线"/>
          <w:b/>
        </w:rPr>
        <w:t xml:space="preserve">: UE sends </w:t>
      </w:r>
      <w:r w:rsidRPr="00A72EC9">
        <w:rPr>
          <w:rFonts w:eastAsia="等线"/>
          <w:b/>
          <w:i/>
        </w:rPr>
        <w:t>RRCReconfigurationComplete</w:t>
      </w:r>
      <w:r w:rsidRPr="00DE2445">
        <w:rPr>
          <w:rFonts w:eastAsia="等线"/>
          <w:b/>
        </w:rPr>
        <w:t xml:space="preserve"> </w:t>
      </w:r>
      <w:r w:rsidR="006009CD">
        <w:rPr>
          <w:rFonts w:eastAsia="等线"/>
          <w:b/>
        </w:rPr>
        <w:t>in</w:t>
      </w:r>
      <w:r w:rsidRPr="00DE2445">
        <w:rPr>
          <w:rFonts w:eastAsia="等线"/>
          <w:b/>
        </w:rPr>
        <w:t xml:space="preserve"> target </w:t>
      </w:r>
      <w:r w:rsidR="006009CD">
        <w:rPr>
          <w:rFonts w:eastAsia="等线"/>
          <w:b/>
        </w:rPr>
        <w:t>cell</w:t>
      </w:r>
      <w:r w:rsidR="006009CD" w:rsidRPr="00DE2445">
        <w:rPr>
          <w:rFonts w:eastAsia="等线"/>
          <w:b/>
        </w:rPr>
        <w:t xml:space="preserve"> </w:t>
      </w:r>
      <w:r w:rsidRPr="00DE2445">
        <w:rPr>
          <w:rFonts w:eastAsia="等线"/>
          <w:b/>
        </w:rPr>
        <w:t xml:space="preserve">to indicate the success of LTM execution. </w:t>
      </w:r>
    </w:p>
    <w:p w14:paraId="3E6D2A41" w14:textId="5A343418" w:rsidR="008E57C1" w:rsidRDefault="000C04A1" w:rsidP="00650E00">
      <w:pPr>
        <w:keepNext/>
        <w:widowControl w:val="0"/>
        <w:numPr>
          <w:ilvl w:val="1"/>
          <w:numId w:val="9"/>
        </w:numPr>
        <w:tabs>
          <w:tab w:val="left" w:pos="993"/>
        </w:tabs>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CFRA indication in</w:t>
      </w:r>
      <w:r w:rsidR="004277AE">
        <w:rPr>
          <w:rFonts w:ascii="Arial" w:eastAsia="MS Mincho" w:hAnsi="Arial" w:cs="Arial"/>
          <w:iCs/>
          <w:sz w:val="30"/>
          <w:szCs w:val="30"/>
          <w:lang w:eastAsia="zh-CN"/>
        </w:rPr>
        <w:t xml:space="preserve"> LTM</w:t>
      </w:r>
      <w:r>
        <w:rPr>
          <w:rFonts w:ascii="Arial" w:eastAsia="MS Mincho" w:hAnsi="Arial" w:cs="Arial"/>
          <w:iCs/>
          <w:sz w:val="30"/>
          <w:szCs w:val="30"/>
          <w:lang w:eastAsia="zh-CN"/>
        </w:rPr>
        <w:t xml:space="preserve"> MAC CE</w:t>
      </w:r>
    </w:p>
    <w:p w14:paraId="62677457" w14:textId="6406C824" w:rsidR="008E57C1" w:rsidRDefault="008E57C1" w:rsidP="008E57C1">
      <w:pPr>
        <w:spacing w:after="120"/>
        <w:jc w:val="both"/>
        <w:rPr>
          <w:lang w:eastAsia="zh-CN"/>
        </w:rPr>
      </w:pPr>
      <w:r w:rsidRPr="008E57C1">
        <w:rPr>
          <w:lang w:eastAsia="zh-CN"/>
        </w:rPr>
        <w:t>In RAN2#119</w:t>
      </w:r>
      <w:r w:rsidRPr="008E57C1">
        <w:rPr>
          <w:rFonts w:hint="eastAsia"/>
          <w:lang w:eastAsia="zh-CN"/>
        </w:rPr>
        <w:t>bis-</w:t>
      </w:r>
      <w:r w:rsidRPr="008E57C1">
        <w:rPr>
          <w:lang w:eastAsia="zh-CN"/>
        </w:rPr>
        <w:t xml:space="preserve">e </w:t>
      </w:r>
      <w:r w:rsidRPr="008E57C1">
        <w:rPr>
          <w:rFonts w:hint="eastAsia"/>
          <w:lang w:eastAsia="zh-CN"/>
        </w:rPr>
        <w:t>meeting</w:t>
      </w:r>
      <w:r w:rsidRPr="008E57C1">
        <w:rPr>
          <w:lang w:eastAsia="zh-CN"/>
        </w:rPr>
        <w:t>,</w:t>
      </w:r>
      <w:r w:rsidR="004277AE">
        <w:rPr>
          <w:lang w:eastAsia="zh-CN"/>
        </w:rPr>
        <w:t xml:space="preserve"> </w:t>
      </w:r>
      <w:r w:rsidR="006009CD">
        <w:rPr>
          <w:lang w:eastAsia="zh-CN"/>
        </w:rPr>
        <w:t>the following agreement is reached</w:t>
      </w:r>
      <w:r w:rsidR="004277AE">
        <w:rPr>
          <w:lang w:eastAsia="zh-CN"/>
        </w:rPr>
        <w:t>.</w:t>
      </w:r>
      <w:r w:rsidRPr="008E57C1">
        <w:rPr>
          <w:lang w:eastAsia="zh-CN"/>
        </w:rPr>
        <w:t xml:space="preserve"> </w:t>
      </w:r>
    </w:p>
    <w:tbl>
      <w:tblPr>
        <w:tblStyle w:val="afa"/>
        <w:tblW w:w="0" w:type="auto"/>
        <w:tblLook w:val="04A0" w:firstRow="1" w:lastRow="0" w:firstColumn="1" w:lastColumn="0" w:noHBand="0" w:noVBand="1"/>
      </w:tblPr>
      <w:tblGrid>
        <w:gridCol w:w="9060"/>
      </w:tblGrid>
      <w:tr w:rsidR="008E57C1" w14:paraId="08BD2EB1" w14:textId="77777777" w:rsidTr="008E57C1">
        <w:tc>
          <w:tcPr>
            <w:tcW w:w="9628" w:type="dxa"/>
          </w:tcPr>
          <w:p w14:paraId="197DC361" w14:textId="231370D0" w:rsidR="008E57C1" w:rsidRPr="008E57C1" w:rsidRDefault="008E57C1" w:rsidP="008E57C1">
            <w:pPr>
              <w:numPr>
                <w:ilvl w:val="0"/>
                <w:numId w:val="22"/>
              </w:numPr>
              <w:tabs>
                <w:tab w:val="left" w:pos="1619"/>
              </w:tabs>
              <w:spacing w:after="120"/>
              <w:ind w:left="357" w:hanging="357"/>
              <w:rPr>
                <w:rFonts w:eastAsia="MS Mincho"/>
                <w:bCs/>
                <w:lang w:val="en-GB" w:eastAsia="en-GB"/>
              </w:rPr>
            </w:pPr>
            <w:r w:rsidRPr="008E57C1">
              <w:rPr>
                <w:rFonts w:eastAsia="MS Mincho"/>
                <w:bCs/>
                <w:lang w:val="en-GB" w:eastAsia="en-GB"/>
              </w:rPr>
              <w:t xml:space="preserve">RAN2 assumes RACH resource for CFRA for L1 L2 dynamic switch may be provided in RRC configuration (or potentially by MAC CE FFS). </w:t>
            </w:r>
          </w:p>
        </w:tc>
      </w:tr>
    </w:tbl>
    <w:p w14:paraId="37911B4F" w14:textId="7A79DB2D" w:rsidR="004277AE" w:rsidRDefault="000C04A1" w:rsidP="004277AE">
      <w:pPr>
        <w:tabs>
          <w:tab w:val="left" w:pos="360"/>
          <w:tab w:val="left" w:pos="1619"/>
        </w:tabs>
        <w:spacing w:before="60"/>
        <w:jc w:val="both"/>
        <w:rPr>
          <w:rFonts w:eastAsia="宋体"/>
          <w:bCs/>
          <w:lang w:val="en-GB" w:eastAsia="zh-CN"/>
        </w:rPr>
      </w:pPr>
      <w:bookmarkStart w:id="7" w:name="_Hlk118209784"/>
      <w:r>
        <w:rPr>
          <w:rFonts w:eastAsia="宋体"/>
          <w:bCs/>
          <w:lang w:val="en-GB" w:eastAsia="en-GB"/>
        </w:rPr>
        <w:t xml:space="preserve">RAN1 </w:t>
      </w:r>
      <w:r>
        <w:rPr>
          <w:rFonts w:eastAsia="宋体" w:hint="eastAsia"/>
          <w:bCs/>
          <w:lang w:val="en-GB" w:eastAsia="zh-CN"/>
        </w:rPr>
        <w:t>is</w:t>
      </w:r>
      <w:r>
        <w:rPr>
          <w:rFonts w:eastAsia="宋体"/>
          <w:bCs/>
          <w:lang w:val="en-GB" w:eastAsia="zh-CN"/>
        </w:rPr>
        <w:t xml:space="preserve"> discussing </w:t>
      </w:r>
      <w:r w:rsidR="00AD73EA" w:rsidRPr="00AD73EA">
        <w:rPr>
          <w:rFonts w:eastAsia="宋体"/>
          <w:bCs/>
          <w:lang w:val="en-GB" w:eastAsia="zh-CN"/>
        </w:rPr>
        <w:t>TA acquisition of candidate cell(s) before LTM cell switch comman</w:t>
      </w:r>
      <w:r w:rsidR="00AD73EA">
        <w:rPr>
          <w:rFonts w:eastAsia="宋体" w:hint="eastAsia"/>
          <w:bCs/>
          <w:lang w:val="en-GB" w:eastAsia="zh-CN"/>
        </w:rPr>
        <w:t>d</w:t>
      </w:r>
      <w:r w:rsidR="00AD73EA">
        <w:rPr>
          <w:rFonts w:eastAsia="宋体"/>
          <w:bCs/>
          <w:lang w:val="en-GB" w:eastAsia="zh-CN"/>
        </w:rPr>
        <w:t xml:space="preserve">, if the UE has acquired the TA before the LTM, </w:t>
      </w:r>
      <w:r w:rsidR="00DE2445">
        <w:rPr>
          <w:rFonts w:eastAsia="宋体"/>
          <w:bCs/>
          <w:lang w:val="en-GB" w:eastAsia="zh-CN"/>
        </w:rPr>
        <w:t>NW won’t instruct the</w:t>
      </w:r>
      <w:r w:rsidR="00AD73EA">
        <w:rPr>
          <w:rFonts w:eastAsia="宋体"/>
          <w:bCs/>
          <w:lang w:val="en-GB" w:eastAsia="zh-CN"/>
        </w:rPr>
        <w:t xml:space="preserve"> UE to perform RACH procedure during the LTM, otherwise, </w:t>
      </w:r>
      <w:r w:rsidR="00DE2445">
        <w:rPr>
          <w:rFonts w:eastAsia="宋体"/>
          <w:bCs/>
          <w:lang w:val="en-GB" w:eastAsia="zh-CN"/>
        </w:rPr>
        <w:t xml:space="preserve">NW will instruct UE </w:t>
      </w:r>
      <w:r w:rsidR="00AD73EA">
        <w:rPr>
          <w:rFonts w:eastAsia="宋体"/>
          <w:bCs/>
          <w:lang w:val="en-GB" w:eastAsia="zh-CN"/>
        </w:rPr>
        <w:t>to perform RACH during the LTM.</w:t>
      </w:r>
    </w:p>
    <w:p w14:paraId="2A0460C2" w14:textId="76501A4A" w:rsidR="000C04A1" w:rsidRDefault="00AD73EA" w:rsidP="00AD73EA">
      <w:pPr>
        <w:tabs>
          <w:tab w:val="left" w:pos="360"/>
          <w:tab w:val="left" w:pos="1619"/>
        </w:tabs>
        <w:spacing w:before="60"/>
        <w:rPr>
          <w:rFonts w:eastAsia="宋体"/>
          <w:b/>
          <w:lang w:val="en-GB" w:eastAsia="en-GB"/>
        </w:rPr>
      </w:pPr>
      <w:r>
        <w:rPr>
          <w:rFonts w:eastAsia="宋体"/>
          <w:b/>
          <w:lang w:val="en-GB" w:eastAsia="en-GB"/>
        </w:rPr>
        <w:t xml:space="preserve">Observation </w:t>
      </w:r>
      <w:r w:rsidR="00F6500D">
        <w:rPr>
          <w:rFonts w:eastAsia="宋体" w:hint="eastAsia"/>
          <w:b/>
          <w:lang w:val="en-GB" w:eastAsia="zh-CN"/>
        </w:rPr>
        <w:t>1</w:t>
      </w:r>
      <w:r w:rsidRPr="008E57C1">
        <w:rPr>
          <w:rFonts w:eastAsia="宋体"/>
          <w:b/>
          <w:lang w:val="en-GB" w:eastAsia="en-GB"/>
        </w:rPr>
        <w:t>:</w:t>
      </w:r>
      <w:r>
        <w:rPr>
          <w:rFonts w:eastAsia="宋体"/>
          <w:b/>
          <w:lang w:val="en-GB" w:eastAsia="zh-CN"/>
        </w:rPr>
        <w:t xml:space="preserve"> UE needs to perform RACH after receiving the LTM MAC CE if no TA is acquired </w:t>
      </w:r>
      <w:r w:rsidR="00DE2445">
        <w:rPr>
          <w:rFonts w:eastAsia="宋体"/>
          <w:b/>
          <w:lang w:val="en-GB" w:eastAsia="zh-CN"/>
        </w:rPr>
        <w:t xml:space="preserve">before </w:t>
      </w:r>
      <w:r w:rsidR="006009CD">
        <w:rPr>
          <w:rFonts w:eastAsia="宋体"/>
          <w:b/>
          <w:lang w:val="en-GB" w:eastAsia="zh-CN"/>
        </w:rPr>
        <w:t xml:space="preserve">LTM </w:t>
      </w:r>
      <w:r>
        <w:rPr>
          <w:rFonts w:eastAsia="宋体"/>
          <w:b/>
          <w:lang w:val="en-GB" w:eastAsia="zh-CN"/>
        </w:rPr>
        <w:t>for the target cell</w:t>
      </w:r>
      <w:r>
        <w:rPr>
          <w:rFonts w:eastAsia="宋体"/>
          <w:b/>
          <w:lang w:val="en-GB" w:eastAsia="en-GB"/>
        </w:rPr>
        <w:t xml:space="preserve">. </w:t>
      </w:r>
    </w:p>
    <w:p w14:paraId="080B5848" w14:textId="3872D94C" w:rsidR="006009CD" w:rsidRDefault="00AD73EA" w:rsidP="00AD73EA">
      <w:pPr>
        <w:tabs>
          <w:tab w:val="left" w:pos="360"/>
          <w:tab w:val="left" w:pos="1619"/>
        </w:tabs>
        <w:spacing w:before="60"/>
        <w:jc w:val="both"/>
        <w:rPr>
          <w:rFonts w:eastAsia="宋体"/>
          <w:bCs/>
          <w:lang w:val="en-GB" w:eastAsia="en-GB"/>
        </w:rPr>
      </w:pPr>
      <w:r w:rsidRPr="00AD73EA">
        <w:rPr>
          <w:rFonts w:eastAsia="宋体"/>
          <w:bCs/>
          <w:lang w:val="en-GB" w:eastAsia="zh-CN"/>
        </w:rPr>
        <w:t xml:space="preserve">In the case that </w:t>
      </w:r>
      <w:r w:rsidR="00DE2445">
        <w:rPr>
          <w:rFonts w:eastAsia="宋体"/>
          <w:bCs/>
          <w:lang w:val="en-GB" w:eastAsia="zh-CN"/>
        </w:rPr>
        <w:t>NW instruct</w:t>
      </w:r>
      <w:r w:rsidR="006009CD">
        <w:rPr>
          <w:rFonts w:eastAsia="宋体"/>
          <w:bCs/>
          <w:lang w:val="en-GB" w:eastAsia="zh-CN"/>
        </w:rPr>
        <w:t>s</w:t>
      </w:r>
      <w:r w:rsidR="00DE2445">
        <w:rPr>
          <w:rFonts w:eastAsia="宋体"/>
          <w:bCs/>
          <w:lang w:val="en-GB" w:eastAsia="zh-CN"/>
        </w:rPr>
        <w:t xml:space="preserve"> </w:t>
      </w:r>
      <w:r w:rsidRPr="00AD73EA">
        <w:rPr>
          <w:rFonts w:eastAsia="宋体"/>
          <w:bCs/>
          <w:lang w:val="en-GB" w:eastAsia="zh-CN"/>
        </w:rPr>
        <w:t xml:space="preserve">UE to perform RACH during the LTM, </w:t>
      </w:r>
      <w:r>
        <w:rPr>
          <w:rFonts w:eastAsia="宋体"/>
          <w:bCs/>
          <w:lang w:val="en-GB" w:eastAsia="zh-CN"/>
        </w:rPr>
        <w:t xml:space="preserve">and CFRA RACH resource for LTM is </w:t>
      </w:r>
      <w:r w:rsidR="006009CD">
        <w:rPr>
          <w:rFonts w:eastAsia="宋体"/>
          <w:bCs/>
          <w:lang w:val="en-GB" w:eastAsia="zh-CN"/>
        </w:rPr>
        <w:t>provided</w:t>
      </w:r>
      <w:r>
        <w:rPr>
          <w:rFonts w:eastAsia="宋体"/>
          <w:bCs/>
          <w:lang w:val="en-GB" w:eastAsia="zh-CN"/>
        </w:rPr>
        <w:t xml:space="preserve"> in the candidate </w:t>
      </w:r>
      <w:r w:rsidR="006009CD">
        <w:rPr>
          <w:rFonts w:eastAsia="宋体"/>
          <w:bCs/>
          <w:lang w:val="en-GB" w:eastAsia="zh-CN"/>
        </w:rPr>
        <w:t xml:space="preserve">cell’s RRC </w:t>
      </w:r>
      <w:r>
        <w:rPr>
          <w:rFonts w:eastAsia="宋体"/>
          <w:bCs/>
          <w:lang w:val="en-GB" w:eastAsia="zh-CN"/>
        </w:rPr>
        <w:t xml:space="preserve">configuration, UE may perform CFRA based on the configuration. However, </w:t>
      </w:r>
      <w:bookmarkEnd w:id="7"/>
      <w:r>
        <w:rPr>
          <w:rFonts w:eastAsia="宋体"/>
          <w:bCs/>
          <w:lang w:val="en-GB" w:eastAsia="zh-CN"/>
        </w:rPr>
        <w:t xml:space="preserve">since </w:t>
      </w:r>
      <w:r w:rsidRPr="000C04A1">
        <w:rPr>
          <w:rFonts w:eastAsia="宋体"/>
          <w:bCs/>
          <w:lang w:val="en-GB" w:eastAsia="en-GB"/>
        </w:rPr>
        <w:t>candidate configuration of LTM is pre-configured to UE before the LTM is executed and could be maintained</w:t>
      </w:r>
      <w:r>
        <w:rPr>
          <w:rFonts w:eastAsia="宋体"/>
          <w:bCs/>
          <w:lang w:val="en-GB" w:eastAsia="en-GB"/>
        </w:rPr>
        <w:t xml:space="preserve"> for the subsequent LTM, </w:t>
      </w:r>
      <w:r>
        <w:rPr>
          <w:lang w:eastAsia="zh-CN"/>
        </w:rPr>
        <w:t xml:space="preserve">the </w:t>
      </w:r>
      <w:r w:rsidR="006009CD">
        <w:rPr>
          <w:lang w:eastAsia="zh-CN"/>
        </w:rPr>
        <w:t>duration</w:t>
      </w:r>
      <w:r>
        <w:rPr>
          <w:lang w:eastAsia="zh-CN"/>
        </w:rPr>
        <w:t xml:space="preserve"> </w:t>
      </w:r>
      <w:r>
        <w:rPr>
          <w:rFonts w:eastAsia="宋体"/>
          <w:bCs/>
          <w:lang w:val="en-GB" w:eastAsia="en-GB"/>
        </w:rPr>
        <w:t>between the preparation and LTM execution may be very long</w:t>
      </w:r>
      <w:r w:rsidR="006009CD">
        <w:rPr>
          <w:rFonts w:eastAsia="宋体" w:hint="eastAsia"/>
          <w:bCs/>
          <w:lang w:val="en-GB" w:eastAsia="zh-CN"/>
        </w:rPr>
        <w:t>.</w:t>
      </w:r>
      <w:r>
        <w:rPr>
          <w:rFonts w:eastAsia="宋体"/>
          <w:bCs/>
          <w:lang w:val="en-GB" w:eastAsia="en-GB"/>
        </w:rPr>
        <w:t xml:space="preserve"> </w:t>
      </w:r>
      <w:r w:rsidR="006009CD">
        <w:rPr>
          <w:rFonts w:eastAsia="宋体"/>
          <w:bCs/>
          <w:lang w:val="en-GB" w:eastAsia="en-GB"/>
        </w:rPr>
        <w:t xml:space="preserve">It is a huge RACH resource wastage if the target cell cannot reallocate the reserved RACH resource to other UEs. </w:t>
      </w:r>
    </w:p>
    <w:p w14:paraId="32B22861" w14:textId="1044D3CE" w:rsidR="00DE2445" w:rsidRDefault="00DF2165" w:rsidP="00AD73EA">
      <w:pPr>
        <w:tabs>
          <w:tab w:val="left" w:pos="360"/>
          <w:tab w:val="left" w:pos="1619"/>
        </w:tabs>
        <w:spacing w:before="60"/>
        <w:jc w:val="both"/>
        <w:rPr>
          <w:rFonts w:eastAsia="宋体"/>
          <w:bCs/>
          <w:lang w:val="en-GB" w:eastAsia="en-GB"/>
        </w:rPr>
      </w:pPr>
      <w:r>
        <w:rPr>
          <w:rFonts w:eastAsia="宋体"/>
          <w:bCs/>
          <w:lang w:val="en-GB" w:eastAsia="en-GB"/>
        </w:rPr>
        <w:t>A</w:t>
      </w:r>
      <w:r w:rsidR="00DE2445">
        <w:rPr>
          <w:rFonts w:eastAsia="宋体"/>
          <w:bCs/>
          <w:lang w:val="en-GB" w:eastAsia="en-GB"/>
        </w:rPr>
        <w:t xml:space="preserve"> straightforward </w:t>
      </w:r>
      <w:r>
        <w:rPr>
          <w:rFonts w:eastAsia="宋体"/>
          <w:bCs/>
          <w:lang w:val="en-GB" w:eastAsia="en-GB"/>
        </w:rPr>
        <w:t>solution is make</w:t>
      </w:r>
      <w:r w:rsidR="00DE2445">
        <w:rPr>
          <w:rFonts w:eastAsia="宋体"/>
          <w:bCs/>
          <w:lang w:val="en-GB" w:eastAsia="en-GB"/>
        </w:rPr>
        <w:t xml:space="preserve"> LTM </w:t>
      </w:r>
      <w:r w:rsidR="006009CD">
        <w:rPr>
          <w:rFonts w:eastAsia="宋体"/>
          <w:bCs/>
          <w:lang w:val="en-GB" w:eastAsia="en-GB"/>
        </w:rPr>
        <w:t xml:space="preserve">cell switch </w:t>
      </w:r>
      <w:r w:rsidR="00DE2445">
        <w:rPr>
          <w:rFonts w:eastAsia="宋体"/>
          <w:bCs/>
          <w:lang w:val="en-GB" w:eastAsia="en-GB"/>
        </w:rPr>
        <w:t xml:space="preserve">MAC CE </w:t>
      </w:r>
      <w:r>
        <w:rPr>
          <w:rFonts w:eastAsia="宋体"/>
          <w:bCs/>
          <w:lang w:val="en-GB" w:eastAsia="en-GB"/>
        </w:rPr>
        <w:t xml:space="preserve">to indicate </w:t>
      </w:r>
      <w:r w:rsidR="00DE2445">
        <w:rPr>
          <w:rFonts w:eastAsia="宋体"/>
          <w:bCs/>
          <w:lang w:val="en-GB" w:eastAsia="en-GB"/>
        </w:rPr>
        <w:t>whether the pre-configured CFRA resource is available</w:t>
      </w:r>
      <w:r w:rsidR="006009CD">
        <w:rPr>
          <w:rFonts w:eastAsia="宋体"/>
          <w:bCs/>
          <w:lang w:val="en-GB" w:eastAsia="en-GB"/>
        </w:rPr>
        <w:t xml:space="preserve"> for LTM</w:t>
      </w:r>
      <w:r w:rsidR="00DE2445">
        <w:rPr>
          <w:rFonts w:eastAsia="宋体"/>
          <w:bCs/>
          <w:lang w:val="en-GB" w:eastAsia="en-GB"/>
        </w:rPr>
        <w:t>, and only 1 bit is enough to indicate the information</w:t>
      </w:r>
      <w:r>
        <w:rPr>
          <w:rFonts w:eastAsia="宋体"/>
          <w:bCs/>
          <w:lang w:val="en-GB" w:eastAsia="zh-CN"/>
        </w:rPr>
        <w:t xml:space="preserve">. In our understanding, this indication is especially useful and feasible for intra-DU LTM. </w:t>
      </w:r>
      <w:proofErr w:type="gramStart"/>
      <w:r>
        <w:rPr>
          <w:rFonts w:eastAsia="宋体"/>
          <w:bCs/>
          <w:lang w:val="en-GB" w:eastAsia="en-GB"/>
        </w:rPr>
        <w:t>H</w:t>
      </w:r>
      <w:r w:rsidR="00DE2445">
        <w:rPr>
          <w:rFonts w:eastAsia="宋体"/>
          <w:bCs/>
          <w:lang w:val="en-GB" w:eastAsia="en-GB"/>
        </w:rPr>
        <w:t>ence</w:t>
      </w:r>
      <w:proofErr w:type="gramEnd"/>
      <w:r w:rsidR="00DE2445">
        <w:rPr>
          <w:rFonts w:eastAsia="宋体"/>
          <w:bCs/>
          <w:lang w:val="en-GB" w:eastAsia="en-GB"/>
        </w:rPr>
        <w:t xml:space="preserve"> we propose:</w:t>
      </w:r>
    </w:p>
    <w:p w14:paraId="32F5E0C0" w14:textId="7E56793E" w:rsidR="008E57C1" w:rsidRPr="008E57C1" w:rsidRDefault="008E57C1" w:rsidP="00A22CC5">
      <w:pPr>
        <w:tabs>
          <w:tab w:val="left" w:pos="360"/>
          <w:tab w:val="left" w:pos="1619"/>
        </w:tabs>
        <w:spacing w:before="60"/>
        <w:jc w:val="both"/>
        <w:rPr>
          <w:rFonts w:eastAsia="宋体"/>
          <w:b/>
          <w:lang w:val="en-GB" w:eastAsia="en-GB"/>
        </w:rPr>
      </w:pPr>
      <w:r w:rsidRPr="008E57C1">
        <w:rPr>
          <w:rFonts w:eastAsia="宋体"/>
          <w:b/>
          <w:lang w:val="en-GB" w:eastAsia="en-GB"/>
        </w:rPr>
        <w:t>Proposal</w:t>
      </w:r>
      <w:r w:rsidR="004277AE">
        <w:rPr>
          <w:rFonts w:eastAsia="宋体"/>
          <w:b/>
          <w:lang w:val="en-GB" w:eastAsia="en-GB"/>
        </w:rPr>
        <w:t xml:space="preserve"> </w:t>
      </w:r>
      <w:r w:rsidR="00F6500D">
        <w:rPr>
          <w:rFonts w:eastAsia="宋体"/>
          <w:b/>
          <w:lang w:val="en-GB" w:eastAsia="en-GB"/>
        </w:rPr>
        <w:t>9</w:t>
      </w:r>
      <w:r w:rsidRPr="008E57C1">
        <w:rPr>
          <w:rFonts w:eastAsia="宋体"/>
          <w:b/>
          <w:lang w:val="en-GB" w:eastAsia="en-GB"/>
        </w:rPr>
        <w:t xml:space="preserve">:  </w:t>
      </w:r>
      <w:r w:rsidR="00AD73EA">
        <w:rPr>
          <w:rFonts w:eastAsia="宋体"/>
          <w:b/>
          <w:lang w:val="en-GB" w:eastAsia="en-GB"/>
        </w:rPr>
        <w:t>S</w:t>
      </w:r>
      <w:r w:rsidR="00A61806">
        <w:rPr>
          <w:rFonts w:eastAsia="宋体"/>
          <w:b/>
          <w:lang w:val="en-GB" w:eastAsia="en-GB"/>
        </w:rPr>
        <w:t>upport u</w:t>
      </w:r>
      <w:r w:rsidRPr="008E57C1">
        <w:rPr>
          <w:rFonts w:eastAsia="宋体"/>
          <w:b/>
          <w:lang w:val="en-GB" w:eastAsia="en-GB"/>
        </w:rPr>
        <w:t xml:space="preserve">sing MAC CE </w:t>
      </w:r>
      <w:r w:rsidR="006D525E" w:rsidRPr="006F626A">
        <w:rPr>
          <w:rFonts w:eastAsia="宋体"/>
          <w:b/>
          <w:lang w:val="en-GB" w:eastAsia="en-GB"/>
        </w:rPr>
        <w:t>triggering LTM</w:t>
      </w:r>
      <w:r w:rsidR="006D525E" w:rsidRPr="008E57C1">
        <w:rPr>
          <w:rFonts w:eastAsia="宋体"/>
          <w:b/>
          <w:lang w:val="en-GB" w:eastAsia="en-GB"/>
        </w:rPr>
        <w:t xml:space="preserve"> </w:t>
      </w:r>
      <w:r w:rsidRPr="008E57C1">
        <w:rPr>
          <w:rFonts w:eastAsia="宋体"/>
          <w:b/>
          <w:lang w:val="en-GB" w:eastAsia="en-GB"/>
        </w:rPr>
        <w:t xml:space="preserve">to indicate whether the CFRA </w:t>
      </w:r>
      <w:r w:rsidR="004114AB">
        <w:rPr>
          <w:rFonts w:eastAsia="宋体"/>
          <w:b/>
          <w:lang w:val="en-GB" w:eastAsia="en-GB"/>
        </w:rPr>
        <w:t xml:space="preserve">resource </w:t>
      </w:r>
      <w:r w:rsidR="00DF2165">
        <w:rPr>
          <w:rFonts w:eastAsia="宋体"/>
          <w:b/>
          <w:lang w:val="en-GB" w:eastAsia="en-GB"/>
        </w:rPr>
        <w:t>in target cell pre-</w:t>
      </w:r>
      <w:r w:rsidR="00DF2165" w:rsidRPr="008E57C1">
        <w:rPr>
          <w:rFonts w:eastAsia="宋体"/>
          <w:b/>
          <w:lang w:val="en-GB" w:eastAsia="en-GB"/>
        </w:rPr>
        <w:t>configured</w:t>
      </w:r>
      <w:r w:rsidR="00DF2165">
        <w:rPr>
          <w:rFonts w:eastAsia="宋体"/>
          <w:b/>
          <w:lang w:val="en-GB" w:eastAsia="en-GB"/>
        </w:rPr>
        <w:t xml:space="preserve"> via RRC</w:t>
      </w:r>
      <w:r w:rsidR="004277AE">
        <w:rPr>
          <w:rFonts w:eastAsia="宋体"/>
          <w:b/>
          <w:lang w:val="en-GB" w:eastAsia="en-GB"/>
        </w:rPr>
        <w:t xml:space="preserve"> is available</w:t>
      </w:r>
      <w:r w:rsidR="006D525E">
        <w:rPr>
          <w:rFonts w:eastAsia="宋体"/>
          <w:b/>
          <w:lang w:val="en-GB" w:eastAsia="en-GB"/>
        </w:rPr>
        <w:t xml:space="preserve"> </w:t>
      </w:r>
      <w:r w:rsidR="00DF2165">
        <w:rPr>
          <w:rFonts w:eastAsia="宋体"/>
          <w:b/>
          <w:lang w:val="en-GB" w:eastAsia="en-GB"/>
        </w:rPr>
        <w:t>for LTM</w:t>
      </w:r>
      <w:r w:rsidRPr="008E57C1">
        <w:rPr>
          <w:rFonts w:eastAsia="宋体" w:hint="eastAsia"/>
          <w:b/>
          <w:lang w:val="en-GB" w:eastAsia="en-GB"/>
        </w:rPr>
        <w:t>.</w:t>
      </w:r>
      <w:r w:rsidRPr="008E57C1">
        <w:rPr>
          <w:rFonts w:eastAsia="宋体"/>
          <w:b/>
          <w:lang w:val="en-GB" w:eastAsia="en-GB"/>
        </w:rPr>
        <w:t xml:space="preserve"> </w:t>
      </w:r>
    </w:p>
    <w:bookmarkEnd w:id="6"/>
    <w:p w14:paraId="43C88BF1" w14:textId="77777777" w:rsidR="00613A43" w:rsidRPr="0040338E" w:rsidRDefault="00613A43" w:rsidP="00335F81">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7FAD63BB" w14:textId="7425C49A" w:rsidR="00613A43" w:rsidRDefault="00613A43" w:rsidP="00613A43">
      <w:pPr>
        <w:spacing w:before="120"/>
        <w:jc w:val="both"/>
        <w:rPr>
          <w:rFonts w:eastAsia="宋体"/>
          <w:lang w:eastAsia="zh-CN"/>
        </w:rPr>
      </w:pPr>
      <w:r w:rsidRPr="0040338E">
        <w:rPr>
          <w:rFonts w:eastAsia="宋体"/>
          <w:lang w:eastAsia="zh-CN"/>
        </w:rPr>
        <w:t xml:space="preserve">In this contribution, we discuss </w:t>
      </w:r>
      <w:r>
        <w:rPr>
          <w:rFonts w:eastAsia="宋体"/>
          <w:lang w:eastAsia="zh-CN"/>
        </w:rPr>
        <w:t>the</w:t>
      </w:r>
      <w:r w:rsidR="00A17EDB" w:rsidRPr="00A17EDB">
        <w:t xml:space="preserve"> </w:t>
      </w:r>
      <w:r w:rsidR="00A17EDB">
        <w:t>dynamic swit</w:t>
      </w:r>
      <w:r w:rsidR="001F0109">
        <w:t>c</w:t>
      </w:r>
      <w:r w:rsidR="00A17EDB">
        <w:t>h mechanism among candidate cells for the potential applicable scenarios based on L1/L2 signalling</w:t>
      </w:r>
      <w:r w:rsidR="00734C89">
        <w:rPr>
          <w:rFonts w:eastAsia="宋体"/>
          <w:lang w:eastAsia="zh-CN"/>
        </w:rPr>
        <w:t xml:space="preserve">. </w:t>
      </w:r>
      <w:r w:rsidRPr="0040338E">
        <w:rPr>
          <w:rFonts w:eastAsia="宋体"/>
          <w:lang w:eastAsia="zh-CN"/>
        </w:rPr>
        <w:t xml:space="preserve">Based on the discussion, we have the following </w:t>
      </w:r>
      <w:r w:rsidR="00684AA9">
        <w:rPr>
          <w:rFonts w:eastAsia="宋体"/>
          <w:lang w:eastAsia="zh-CN"/>
        </w:rPr>
        <w:t>observation</w:t>
      </w:r>
      <w:r w:rsidR="00835FF4">
        <w:rPr>
          <w:rFonts w:eastAsia="宋体"/>
          <w:lang w:eastAsia="zh-CN"/>
        </w:rPr>
        <w:t>s</w:t>
      </w:r>
      <w:r w:rsidR="00684AA9">
        <w:rPr>
          <w:rFonts w:eastAsia="宋体"/>
          <w:lang w:eastAsia="zh-CN"/>
        </w:rPr>
        <w:t xml:space="preserve"> and </w:t>
      </w:r>
      <w:r w:rsidRPr="0040338E">
        <w:rPr>
          <w:rFonts w:eastAsia="宋体"/>
          <w:lang w:eastAsia="zh-CN"/>
        </w:rPr>
        <w:t>proposals:</w:t>
      </w:r>
    </w:p>
    <w:p w14:paraId="67F438DC" w14:textId="0025BEE4" w:rsidR="00F6500D" w:rsidRPr="00F6500D" w:rsidRDefault="00F6500D" w:rsidP="00F6500D">
      <w:pPr>
        <w:tabs>
          <w:tab w:val="left" w:pos="360"/>
          <w:tab w:val="left" w:pos="1619"/>
        </w:tabs>
        <w:spacing w:before="60"/>
        <w:rPr>
          <w:rFonts w:eastAsia="宋体"/>
          <w:b/>
          <w:lang w:val="en-GB" w:eastAsia="en-GB"/>
        </w:rPr>
      </w:pPr>
      <w:r>
        <w:rPr>
          <w:rFonts w:eastAsia="宋体"/>
          <w:b/>
          <w:lang w:val="en-GB" w:eastAsia="en-GB"/>
        </w:rPr>
        <w:t xml:space="preserve">Observation </w:t>
      </w:r>
      <w:r>
        <w:rPr>
          <w:rFonts w:eastAsia="宋体" w:hint="eastAsia"/>
          <w:b/>
          <w:lang w:val="en-GB" w:eastAsia="zh-CN"/>
        </w:rPr>
        <w:t>1</w:t>
      </w:r>
      <w:r w:rsidRPr="008E57C1">
        <w:rPr>
          <w:rFonts w:eastAsia="宋体"/>
          <w:b/>
          <w:lang w:val="en-GB" w:eastAsia="en-GB"/>
        </w:rPr>
        <w:t>:</w:t>
      </w:r>
      <w:r>
        <w:rPr>
          <w:rFonts w:eastAsia="宋体"/>
          <w:b/>
          <w:lang w:val="en-GB" w:eastAsia="zh-CN"/>
        </w:rPr>
        <w:t xml:space="preserve"> UE needs to perform RACH after receiving the LTM MAC CE if no TA is acquired before LTM for the target cell</w:t>
      </w:r>
      <w:r>
        <w:rPr>
          <w:rFonts w:eastAsia="宋体"/>
          <w:b/>
          <w:lang w:val="en-GB" w:eastAsia="en-GB"/>
        </w:rPr>
        <w:t xml:space="preserve">. </w:t>
      </w:r>
    </w:p>
    <w:p w14:paraId="40E93920" w14:textId="3B4CA382" w:rsidR="00F6500D" w:rsidRDefault="00F6500D" w:rsidP="00F6500D">
      <w:pPr>
        <w:tabs>
          <w:tab w:val="left" w:pos="360"/>
          <w:tab w:val="left" w:pos="1619"/>
        </w:tabs>
        <w:spacing w:after="120"/>
        <w:jc w:val="both"/>
        <w:rPr>
          <w:rFonts w:eastAsia="宋体"/>
          <w:b/>
          <w:lang w:val="en-GB" w:eastAsia="en-GB"/>
        </w:rPr>
      </w:pPr>
      <w:r w:rsidRPr="008E57C1">
        <w:rPr>
          <w:rFonts w:eastAsia="宋体"/>
          <w:b/>
          <w:lang w:val="en-GB" w:eastAsia="en-GB"/>
        </w:rPr>
        <w:lastRenderedPageBreak/>
        <w:t>Proposal</w:t>
      </w:r>
      <w:r>
        <w:rPr>
          <w:rFonts w:eastAsia="宋体"/>
          <w:b/>
          <w:lang w:val="en-GB" w:eastAsia="en-GB"/>
        </w:rPr>
        <w:t xml:space="preserve"> 1</w:t>
      </w:r>
      <w:r w:rsidRPr="008E57C1">
        <w:rPr>
          <w:rFonts w:eastAsia="宋体"/>
          <w:b/>
          <w:lang w:val="en-GB" w:eastAsia="en-GB"/>
        </w:rPr>
        <w:t>:</w:t>
      </w:r>
      <w:r>
        <w:rPr>
          <w:rFonts w:eastAsia="宋体"/>
          <w:b/>
          <w:lang w:val="en-GB" w:eastAsia="en-GB"/>
        </w:rPr>
        <w:t xml:space="preserve"> Triggered BSR is kept when UE performs partial MAC reset, to report buffer status in target cell timely.</w:t>
      </w:r>
    </w:p>
    <w:p w14:paraId="12792DA3" w14:textId="77777777" w:rsidR="00F6500D" w:rsidRPr="00065ED8" w:rsidRDefault="00F6500D" w:rsidP="00F6500D">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2</w:t>
      </w:r>
      <w:r w:rsidRPr="008E57C1">
        <w:rPr>
          <w:rFonts w:eastAsia="宋体"/>
          <w:b/>
          <w:lang w:val="en-GB" w:eastAsia="en-GB"/>
        </w:rPr>
        <w:t>:</w:t>
      </w:r>
      <w:r>
        <w:rPr>
          <w:rFonts w:eastAsia="宋体"/>
          <w:b/>
          <w:lang w:val="en-GB" w:eastAsia="en-GB"/>
        </w:rPr>
        <w:t xml:space="preserve"> </w:t>
      </w:r>
      <w:r w:rsidRPr="004E1D95">
        <w:rPr>
          <w:rFonts w:eastAsia="宋体"/>
          <w:b/>
          <w:lang w:val="en-GB" w:eastAsia="en-GB"/>
        </w:rPr>
        <w:t xml:space="preserve">Maintain logical channel Bj value </w:t>
      </w:r>
      <w:r>
        <w:rPr>
          <w:rFonts w:eastAsia="宋体"/>
          <w:b/>
          <w:lang w:val="en-GB" w:eastAsia="en-GB"/>
        </w:rPr>
        <w:t>when UE performs partial MAC res</w:t>
      </w:r>
      <w:r w:rsidRPr="00065ED8">
        <w:rPr>
          <w:rFonts w:eastAsia="宋体"/>
          <w:b/>
          <w:lang w:val="en-GB" w:eastAsia="en-GB"/>
        </w:rPr>
        <w:t xml:space="preserve">et, to </w:t>
      </w:r>
      <w:r w:rsidRPr="00A72EC9">
        <w:rPr>
          <w:b/>
          <w:lang w:eastAsia="zh-CN"/>
        </w:rPr>
        <w:t>ensure the QoS of traffic of the associated logical channel</w:t>
      </w:r>
      <w:r w:rsidRPr="00065ED8">
        <w:rPr>
          <w:rFonts w:eastAsia="宋体"/>
          <w:b/>
          <w:lang w:val="en-GB" w:eastAsia="en-GB"/>
        </w:rPr>
        <w:t>.</w:t>
      </w:r>
    </w:p>
    <w:p w14:paraId="0750AF7D" w14:textId="77777777" w:rsidR="00F6500D" w:rsidRDefault="00F6500D" w:rsidP="00F6500D">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3</w:t>
      </w:r>
      <w:r w:rsidRPr="008E57C1">
        <w:rPr>
          <w:rFonts w:eastAsia="宋体"/>
          <w:b/>
          <w:lang w:val="en-GB" w:eastAsia="en-GB"/>
        </w:rPr>
        <w:t>:</w:t>
      </w:r>
      <w:r>
        <w:rPr>
          <w:rFonts w:eastAsia="宋体"/>
          <w:b/>
          <w:lang w:val="en-GB" w:eastAsia="en-GB"/>
        </w:rPr>
        <w:t xml:space="preserve"> </w:t>
      </w:r>
      <w:r w:rsidRPr="008D48D7">
        <w:rPr>
          <w:rFonts w:eastAsia="宋体"/>
          <w:b/>
          <w:lang w:val="en-GB" w:eastAsia="en-GB"/>
        </w:rPr>
        <w:t>Maintain DL HARQ soft buffer</w:t>
      </w:r>
      <w:r>
        <w:rPr>
          <w:rFonts w:eastAsia="宋体"/>
          <w:b/>
          <w:lang w:val="en-GB" w:eastAsia="en-GB"/>
        </w:rPr>
        <w:t xml:space="preserve"> and </w:t>
      </w:r>
      <w:r w:rsidRPr="008D48D7">
        <w:rPr>
          <w:rFonts w:eastAsia="宋体"/>
          <w:b/>
          <w:lang w:val="en-GB" w:eastAsia="en-GB"/>
        </w:rPr>
        <w:t>NDI for UL HARQ processes</w:t>
      </w:r>
      <w:r w:rsidRPr="000917D0">
        <w:rPr>
          <w:rFonts w:eastAsia="宋体"/>
          <w:b/>
          <w:lang w:val="en-GB" w:eastAsia="en-GB"/>
        </w:rPr>
        <w:t xml:space="preserve"> </w:t>
      </w:r>
      <w:r>
        <w:rPr>
          <w:rFonts w:eastAsia="宋体"/>
          <w:b/>
          <w:lang w:val="en-GB" w:eastAsia="en-GB"/>
        </w:rPr>
        <w:t xml:space="preserve">when UE performs partial MAC reset, to </w:t>
      </w:r>
      <w:r w:rsidRPr="00B5192A">
        <w:rPr>
          <w:rFonts w:eastAsia="宋体"/>
          <w:b/>
          <w:lang w:val="en-GB" w:eastAsia="en-GB"/>
        </w:rPr>
        <w:t>relieve RLC retransmission, data loss</w:t>
      </w:r>
      <w:r w:rsidRPr="000917D0">
        <w:rPr>
          <w:rFonts w:eastAsia="宋体"/>
          <w:b/>
          <w:lang w:val="en-GB" w:eastAsia="en-GB"/>
        </w:rPr>
        <w:t xml:space="preserve"> </w:t>
      </w:r>
      <w:r>
        <w:rPr>
          <w:rFonts w:eastAsia="宋体"/>
          <w:b/>
          <w:lang w:val="en-GB" w:eastAsia="en-GB"/>
        </w:rPr>
        <w:t xml:space="preserve">and </w:t>
      </w:r>
      <w:r w:rsidRPr="00B5192A">
        <w:rPr>
          <w:rFonts w:eastAsia="宋体"/>
          <w:b/>
          <w:lang w:val="en-GB" w:eastAsia="en-GB"/>
        </w:rPr>
        <w:t>data interruption</w:t>
      </w:r>
      <w:r>
        <w:rPr>
          <w:rFonts w:eastAsia="宋体"/>
          <w:b/>
          <w:lang w:val="en-GB" w:eastAsia="en-GB"/>
        </w:rPr>
        <w:t>.</w:t>
      </w:r>
    </w:p>
    <w:p w14:paraId="192842B1" w14:textId="77777777" w:rsidR="00F6500D" w:rsidRDefault="00F6500D" w:rsidP="00F6500D">
      <w:pPr>
        <w:tabs>
          <w:tab w:val="left" w:pos="360"/>
          <w:tab w:val="left" w:pos="1619"/>
        </w:tabs>
        <w:spacing w:after="120"/>
        <w:jc w:val="both"/>
        <w:rPr>
          <w:rFonts w:eastAsia="宋体"/>
          <w:b/>
          <w:lang w:val="en-GB" w:eastAsia="en-GB"/>
        </w:rPr>
      </w:pPr>
      <w:r w:rsidRPr="008E57C1">
        <w:rPr>
          <w:rFonts w:eastAsia="宋体"/>
          <w:b/>
          <w:lang w:val="en-GB" w:eastAsia="en-GB"/>
        </w:rPr>
        <w:t>Proposal</w:t>
      </w:r>
      <w:r>
        <w:rPr>
          <w:rFonts w:eastAsia="宋体"/>
          <w:b/>
          <w:lang w:val="en-GB" w:eastAsia="en-GB"/>
        </w:rPr>
        <w:t xml:space="preserve"> 4</w:t>
      </w:r>
      <w:r w:rsidRPr="008E57C1">
        <w:rPr>
          <w:rFonts w:eastAsia="宋体"/>
          <w:b/>
          <w:lang w:val="en-GB" w:eastAsia="en-GB"/>
        </w:rPr>
        <w:t>:</w:t>
      </w:r>
      <w:r>
        <w:rPr>
          <w:rFonts w:eastAsia="宋体"/>
          <w:b/>
          <w:lang w:val="en-GB" w:eastAsia="en-GB"/>
        </w:rPr>
        <w:t xml:space="preserve"> Continue the</w:t>
      </w:r>
      <w:r w:rsidRPr="00237300">
        <w:rPr>
          <w:rFonts w:eastAsia="宋体"/>
          <w:b/>
          <w:lang w:val="en-GB" w:eastAsia="en-GB"/>
        </w:rPr>
        <w:t xml:space="preserve"> </w:t>
      </w:r>
      <w:r>
        <w:rPr>
          <w:rFonts w:eastAsia="宋体"/>
          <w:b/>
          <w:lang w:val="en-GB" w:eastAsia="en-GB"/>
        </w:rPr>
        <w:t>t</w:t>
      </w:r>
      <w:r w:rsidRPr="00237300">
        <w:rPr>
          <w:rFonts w:eastAsia="宋体"/>
          <w:b/>
          <w:lang w:val="en-GB" w:eastAsia="en-GB"/>
        </w:rPr>
        <w:t>riggered Recommended bit rate query procedure</w:t>
      </w:r>
      <w:r>
        <w:rPr>
          <w:rFonts w:eastAsia="宋体"/>
          <w:b/>
          <w:lang w:val="en-GB" w:eastAsia="en-GB"/>
        </w:rPr>
        <w:t xml:space="preserve"> when UE performs partial MAC reset, to ensure</w:t>
      </w:r>
      <w:r w:rsidRPr="00A72EC9">
        <w:rPr>
          <w:rFonts w:eastAsia="宋体"/>
          <w:b/>
          <w:lang w:val="en-GB" w:eastAsia="en-GB"/>
        </w:rPr>
        <w:t xml:space="preserve"> upper layer’s request</w:t>
      </w:r>
      <w:r>
        <w:rPr>
          <w:rFonts w:eastAsia="宋体"/>
          <w:b/>
          <w:lang w:val="en-GB" w:eastAsia="en-GB"/>
        </w:rPr>
        <w:t xml:space="preserve"> for data rate adaptation is performed.</w:t>
      </w:r>
    </w:p>
    <w:p w14:paraId="05B422C0" w14:textId="77777777" w:rsidR="00F6500D" w:rsidRPr="00A1218E" w:rsidRDefault="00F6500D" w:rsidP="00F6500D">
      <w:pPr>
        <w:tabs>
          <w:tab w:val="left" w:pos="360"/>
          <w:tab w:val="left" w:pos="1619"/>
        </w:tabs>
        <w:spacing w:after="120"/>
        <w:jc w:val="both"/>
        <w:rPr>
          <w:b/>
          <w:bCs/>
          <w:szCs w:val="20"/>
        </w:rPr>
      </w:pPr>
      <w:r w:rsidRPr="00A1218E">
        <w:rPr>
          <w:rFonts w:eastAsia="宋体"/>
          <w:b/>
          <w:lang w:val="en-GB" w:eastAsia="en-GB"/>
        </w:rPr>
        <w:t xml:space="preserve">Proposal </w:t>
      </w:r>
      <w:r>
        <w:rPr>
          <w:rFonts w:eastAsia="宋体"/>
          <w:b/>
          <w:lang w:val="en-GB" w:eastAsia="en-GB"/>
        </w:rPr>
        <w:t>5</w:t>
      </w:r>
      <w:r w:rsidRPr="00A1218E">
        <w:rPr>
          <w:rFonts w:eastAsia="宋体"/>
          <w:b/>
          <w:lang w:val="en-GB" w:eastAsia="en-GB"/>
        </w:rPr>
        <w:t xml:space="preserve">: </w:t>
      </w:r>
      <w:r>
        <w:rPr>
          <w:rFonts w:eastAsia="宋体"/>
          <w:b/>
          <w:lang w:val="en-GB" w:eastAsia="en-GB"/>
        </w:rPr>
        <w:t>W</w:t>
      </w:r>
      <w:r w:rsidRPr="00A1218E">
        <w:rPr>
          <w:rFonts w:eastAsia="宋体"/>
          <w:b/>
          <w:lang w:val="en-GB" w:eastAsia="en-GB"/>
        </w:rPr>
        <w:t xml:space="preserve">hen UE performs partial </w:t>
      </w:r>
      <w:r>
        <w:rPr>
          <w:rFonts w:eastAsia="宋体"/>
          <w:b/>
          <w:lang w:val="en-GB" w:eastAsia="en-GB"/>
        </w:rPr>
        <w:t xml:space="preserve">MAC </w:t>
      </w:r>
      <w:r w:rsidRPr="00A1218E">
        <w:rPr>
          <w:rFonts w:eastAsia="宋体"/>
          <w:b/>
          <w:lang w:val="en-GB" w:eastAsia="en-GB"/>
        </w:rPr>
        <w:t>reset</w:t>
      </w:r>
      <w:r>
        <w:rPr>
          <w:rFonts w:eastAsia="宋体"/>
          <w:b/>
          <w:lang w:val="en-GB" w:eastAsia="en-GB"/>
        </w:rPr>
        <w:t>,</w:t>
      </w:r>
      <w:r w:rsidRPr="001F5D04">
        <w:rPr>
          <w:rFonts w:eastAsia="宋体"/>
          <w:b/>
          <w:lang w:val="en-GB" w:eastAsia="en-GB"/>
        </w:rPr>
        <w:t xml:space="preserve"> </w:t>
      </w:r>
      <w:r>
        <w:rPr>
          <w:rFonts w:eastAsia="宋体"/>
          <w:b/>
          <w:lang w:val="en-GB" w:eastAsia="en-GB"/>
        </w:rPr>
        <w:t>c</w:t>
      </w:r>
      <w:r w:rsidRPr="001F5D04">
        <w:rPr>
          <w:rFonts w:eastAsia="宋体"/>
          <w:b/>
          <w:lang w:val="en-GB" w:eastAsia="en-GB"/>
        </w:rPr>
        <w:t xml:space="preserve">ell </w:t>
      </w:r>
      <w:r>
        <w:rPr>
          <w:rFonts w:eastAsia="宋体" w:hint="eastAsia"/>
          <w:b/>
          <w:lang w:val="en-GB" w:eastAsia="zh-CN"/>
        </w:rPr>
        <w:t>related</w:t>
      </w:r>
      <w:r>
        <w:rPr>
          <w:rFonts w:eastAsia="宋体"/>
          <w:b/>
          <w:lang w:val="en-GB" w:eastAsia="en-GB"/>
        </w:rPr>
        <w:t xml:space="preserve"> </w:t>
      </w:r>
      <w:r w:rsidRPr="001F5D04">
        <w:rPr>
          <w:rFonts w:eastAsia="宋体"/>
          <w:b/>
          <w:lang w:val="en-GB" w:eastAsia="en-GB"/>
        </w:rPr>
        <w:t xml:space="preserve">procedures </w:t>
      </w:r>
      <w:r>
        <w:rPr>
          <w:rFonts w:eastAsia="宋体"/>
          <w:b/>
          <w:lang w:val="en-GB" w:eastAsia="en-GB"/>
        </w:rPr>
        <w:t xml:space="preserve">including </w:t>
      </w:r>
      <w:r>
        <w:rPr>
          <w:b/>
          <w:bCs/>
          <w:szCs w:val="20"/>
        </w:rPr>
        <w:t>ongoing</w:t>
      </w:r>
      <w:r>
        <w:rPr>
          <w:rFonts w:eastAsia="宋体"/>
          <w:b/>
          <w:lang w:val="en-GB" w:eastAsia="en-GB"/>
        </w:rPr>
        <w:t xml:space="preserve"> RACH procedure, </w:t>
      </w:r>
      <w:r>
        <w:rPr>
          <w:b/>
          <w:bCs/>
          <w:szCs w:val="20"/>
        </w:rPr>
        <w:t>t</w:t>
      </w:r>
      <w:r w:rsidRPr="008D48D7">
        <w:rPr>
          <w:b/>
          <w:bCs/>
          <w:szCs w:val="20"/>
        </w:rPr>
        <w:t>riggered SR</w:t>
      </w:r>
      <w:r>
        <w:rPr>
          <w:b/>
          <w:bCs/>
          <w:szCs w:val="20"/>
        </w:rPr>
        <w:t>, t</w:t>
      </w:r>
      <w:r w:rsidRPr="001F5D04">
        <w:rPr>
          <w:b/>
          <w:bCs/>
          <w:szCs w:val="20"/>
        </w:rPr>
        <w:t>riggered PHR</w:t>
      </w:r>
      <w:r>
        <w:rPr>
          <w:b/>
          <w:bCs/>
          <w:szCs w:val="20"/>
        </w:rPr>
        <w:t xml:space="preserve">, </w:t>
      </w:r>
      <w:r w:rsidRPr="00A1218E">
        <w:rPr>
          <w:b/>
          <w:bCs/>
          <w:szCs w:val="20"/>
        </w:rPr>
        <w:t>t</w:t>
      </w:r>
      <w:r w:rsidRPr="001F5D04">
        <w:rPr>
          <w:b/>
          <w:bCs/>
          <w:szCs w:val="20"/>
        </w:rPr>
        <w:t>riggered consistent LBT failure</w:t>
      </w:r>
      <w:r>
        <w:rPr>
          <w:b/>
          <w:bCs/>
          <w:szCs w:val="20"/>
        </w:rPr>
        <w:t>, triggered BFR and triggered c</w:t>
      </w:r>
      <w:r w:rsidRPr="008D48D7">
        <w:rPr>
          <w:b/>
          <w:bCs/>
          <w:szCs w:val="20"/>
        </w:rPr>
        <w:t>onfigured uplink grant</w:t>
      </w:r>
      <w:r w:rsidRPr="001F5D04">
        <w:t xml:space="preserve"> </w:t>
      </w:r>
      <w:r w:rsidRPr="001F5D04">
        <w:rPr>
          <w:b/>
          <w:bCs/>
          <w:szCs w:val="20"/>
        </w:rPr>
        <w:t>confirmatio</w:t>
      </w:r>
      <w:r>
        <w:rPr>
          <w:b/>
          <w:bCs/>
          <w:szCs w:val="20"/>
        </w:rPr>
        <w:t xml:space="preserve">n </w:t>
      </w:r>
      <w:r>
        <w:rPr>
          <w:rFonts w:eastAsia="宋体"/>
          <w:b/>
          <w:lang w:val="en-GB" w:eastAsia="en-GB"/>
        </w:rPr>
        <w:t xml:space="preserve">are </w:t>
      </w:r>
      <w:r>
        <w:rPr>
          <w:rFonts w:eastAsia="宋体" w:hint="eastAsia"/>
          <w:b/>
          <w:lang w:val="en-GB" w:eastAsia="zh-CN"/>
        </w:rPr>
        <w:t>cancelled</w:t>
      </w:r>
      <w:r>
        <w:rPr>
          <w:rFonts w:eastAsia="宋体"/>
          <w:b/>
          <w:lang w:val="en-GB" w:eastAsia="zh-CN"/>
        </w:rPr>
        <w:t xml:space="preserve">, and the </w:t>
      </w:r>
      <w:r w:rsidRPr="00A72EC9">
        <w:rPr>
          <w:b/>
          <w:bCs/>
          <w:szCs w:val="20"/>
        </w:rPr>
        <w:t>UL time alignment timer with sour</w:t>
      </w:r>
      <w:r>
        <w:rPr>
          <w:b/>
          <w:bCs/>
          <w:szCs w:val="20"/>
        </w:rPr>
        <w:t xml:space="preserve">e </w:t>
      </w:r>
      <w:r w:rsidRPr="00A72EC9">
        <w:rPr>
          <w:b/>
          <w:bCs/>
          <w:szCs w:val="20"/>
        </w:rPr>
        <w:t>cell</w:t>
      </w:r>
      <w:r>
        <w:rPr>
          <w:b/>
          <w:bCs/>
          <w:szCs w:val="20"/>
        </w:rPr>
        <w:t xml:space="preserve"> is considered as expired</w:t>
      </w:r>
      <w:r w:rsidRPr="00A1218E">
        <w:rPr>
          <w:rFonts w:eastAsia="宋体"/>
          <w:b/>
          <w:lang w:val="en-GB" w:eastAsia="en-GB"/>
        </w:rPr>
        <w:t>.</w:t>
      </w:r>
    </w:p>
    <w:p w14:paraId="6F4D95BE" w14:textId="1268B5A7" w:rsidR="00F6500D" w:rsidRDefault="00F6500D" w:rsidP="00F6500D">
      <w:pPr>
        <w:spacing w:after="120"/>
        <w:jc w:val="both"/>
        <w:rPr>
          <w:rFonts w:eastAsia="宋体"/>
          <w:b/>
          <w:bCs/>
          <w:szCs w:val="20"/>
        </w:rPr>
      </w:pPr>
      <w:r>
        <w:rPr>
          <w:rFonts w:eastAsia="宋体"/>
          <w:b/>
          <w:bCs/>
          <w:szCs w:val="20"/>
        </w:rPr>
        <w:t>P</w:t>
      </w:r>
      <w:r w:rsidRPr="00713346">
        <w:rPr>
          <w:rFonts w:eastAsia="宋体"/>
          <w:b/>
          <w:bCs/>
          <w:szCs w:val="20"/>
        </w:rPr>
        <w:t>roposal</w:t>
      </w:r>
      <w:r>
        <w:rPr>
          <w:rFonts w:eastAsia="宋体"/>
          <w:b/>
          <w:bCs/>
          <w:szCs w:val="20"/>
        </w:rPr>
        <w:t xml:space="preserve"> 6</w:t>
      </w:r>
      <w:r w:rsidRPr="00713346">
        <w:rPr>
          <w:rFonts w:eastAsia="宋体"/>
          <w:b/>
          <w:bCs/>
          <w:szCs w:val="20"/>
        </w:rPr>
        <w:t xml:space="preserve">: UE </w:t>
      </w:r>
      <w:r>
        <w:rPr>
          <w:rFonts w:eastAsia="宋体"/>
          <w:b/>
          <w:bCs/>
          <w:szCs w:val="20"/>
        </w:rPr>
        <w:t>is indicated</w:t>
      </w:r>
      <w:r w:rsidRPr="00713346">
        <w:rPr>
          <w:rFonts w:eastAsia="宋体"/>
          <w:b/>
          <w:bCs/>
          <w:szCs w:val="20"/>
        </w:rPr>
        <w:t xml:space="preserve"> whether </w:t>
      </w:r>
      <w:r>
        <w:rPr>
          <w:rFonts w:eastAsia="宋体"/>
          <w:b/>
          <w:bCs/>
          <w:szCs w:val="20"/>
        </w:rPr>
        <w:t>to</w:t>
      </w:r>
      <w:r w:rsidRPr="00713346">
        <w:rPr>
          <w:rFonts w:eastAsia="宋体"/>
          <w:b/>
          <w:bCs/>
          <w:szCs w:val="20"/>
        </w:rPr>
        <w:t xml:space="preserve"> </w:t>
      </w:r>
      <w:r>
        <w:rPr>
          <w:rFonts w:eastAsia="宋体"/>
          <w:b/>
          <w:bCs/>
          <w:szCs w:val="20"/>
        </w:rPr>
        <w:t>perform</w:t>
      </w:r>
      <w:r w:rsidRPr="00713346">
        <w:rPr>
          <w:rFonts w:eastAsia="宋体"/>
          <w:b/>
          <w:bCs/>
          <w:szCs w:val="20"/>
        </w:rPr>
        <w:t xml:space="preserve"> partial</w:t>
      </w:r>
      <w:r>
        <w:rPr>
          <w:rFonts w:eastAsia="宋体" w:hint="eastAsia"/>
          <w:b/>
          <w:bCs/>
          <w:szCs w:val="20"/>
          <w:lang w:eastAsia="zh-CN"/>
        </w:rPr>
        <w:t>/</w:t>
      </w:r>
      <w:r w:rsidRPr="00713346">
        <w:rPr>
          <w:rFonts w:eastAsia="宋体"/>
          <w:b/>
          <w:bCs/>
          <w:szCs w:val="20"/>
        </w:rPr>
        <w:t>full MAC rese</w:t>
      </w:r>
      <w:r>
        <w:rPr>
          <w:rFonts w:eastAsia="宋体"/>
          <w:b/>
          <w:bCs/>
          <w:szCs w:val="20"/>
        </w:rPr>
        <w:t>t</w:t>
      </w:r>
      <w:r w:rsidRPr="00713346">
        <w:rPr>
          <w:rFonts w:eastAsia="宋体"/>
          <w:b/>
          <w:bCs/>
          <w:szCs w:val="20"/>
        </w:rPr>
        <w:t xml:space="preserve">, re-establish RLC, data recovery </w:t>
      </w:r>
      <w:r>
        <w:rPr>
          <w:rFonts w:eastAsia="宋体"/>
          <w:b/>
          <w:bCs/>
          <w:szCs w:val="20"/>
        </w:rPr>
        <w:t xml:space="preserve">in </w:t>
      </w:r>
      <w:r w:rsidRPr="00713346">
        <w:rPr>
          <w:rFonts w:eastAsia="宋体"/>
          <w:b/>
          <w:bCs/>
          <w:szCs w:val="20"/>
        </w:rPr>
        <w:t xml:space="preserve">PDCP </w:t>
      </w:r>
      <w:r>
        <w:rPr>
          <w:rFonts w:eastAsia="宋体"/>
          <w:b/>
          <w:bCs/>
          <w:szCs w:val="20"/>
        </w:rPr>
        <w:t>via LTM cell switch MAC CE.</w:t>
      </w:r>
    </w:p>
    <w:p w14:paraId="5EF203D6" w14:textId="77777777" w:rsidR="00F6500D" w:rsidRPr="00A72EC9" w:rsidRDefault="00F6500D" w:rsidP="00F6500D">
      <w:pPr>
        <w:spacing w:after="120"/>
        <w:rPr>
          <w:rFonts w:eastAsia="等线"/>
          <w:b/>
          <w:szCs w:val="20"/>
        </w:rPr>
      </w:pPr>
      <w:r w:rsidRPr="00A72EC9">
        <w:rPr>
          <w:rFonts w:eastAsia="等线"/>
          <w:b/>
          <w:szCs w:val="20"/>
        </w:rPr>
        <w:t xml:space="preserve">Proposal </w:t>
      </w:r>
      <w:r>
        <w:rPr>
          <w:rFonts w:eastAsia="等线"/>
          <w:b/>
          <w:szCs w:val="20"/>
        </w:rPr>
        <w:t>7</w:t>
      </w:r>
      <w:r w:rsidRPr="00A72EC9">
        <w:rPr>
          <w:rFonts w:eastAsia="等线"/>
          <w:b/>
          <w:szCs w:val="20"/>
        </w:rPr>
        <w:t>: An RRC timer is introduced to supervise LTM cell switch:</w:t>
      </w:r>
    </w:p>
    <w:p w14:paraId="058A06EE" w14:textId="77777777" w:rsidR="00F6500D" w:rsidRPr="00A72EC9" w:rsidRDefault="00F6500D" w:rsidP="00F6500D">
      <w:pPr>
        <w:pStyle w:val="ac"/>
        <w:numPr>
          <w:ilvl w:val="0"/>
          <w:numId w:val="39"/>
        </w:numPr>
        <w:spacing w:after="120"/>
        <w:ind w:firstLineChars="0"/>
        <w:contextualSpacing/>
        <w:rPr>
          <w:rFonts w:ascii="Times New Roman" w:eastAsia="等线" w:hAnsi="Times New Roman"/>
          <w:b/>
          <w:sz w:val="20"/>
          <w:szCs w:val="20"/>
        </w:rPr>
      </w:pPr>
      <w:r w:rsidRPr="00A72EC9">
        <w:rPr>
          <w:rFonts w:ascii="Times New Roman" w:eastAsia="等线" w:hAnsi="Times New Roman"/>
          <w:b/>
          <w:sz w:val="20"/>
          <w:szCs w:val="20"/>
        </w:rPr>
        <w:t>The timer starts upon receiving the LTM cell switch MAC CE;</w:t>
      </w:r>
    </w:p>
    <w:p w14:paraId="1B38984D" w14:textId="77777777" w:rsidR="00F6500D" w:rsidRPr="00A72EC9" w:rsidRDefault="00F6500D" w:rsidP="00F6500D">
      <w:pPr>
        <w:pStyle w:val="ac"/>
        <w:numPr>
          <w:ilvl w:val="0"/>
          <w:numId w:val="39"/>
        </w:numPr>
        <w:spacing w:after="120"/>
        <w:ind w:firstLineChars="0"/>
        <w:contextualSpacing/>
        <w:rPr>
          <w:rFonts w:ascii="Times New Roman" w:eastAsia="等线" w:hAnsi="Times New Roman"/>
          <w:b/>
          <w:sz w:val="20"/>
          <w:szCs w:val="20"/>
        </w:rPr>
      </w:pPr>
      <w:r w:rsidRPr="00A72EC9">
        <w:rPr>
          <w:rFonts w:ascii="Times New Roman" w:eastAsia="等线" w:hAnsi="Times New Roman"/>
          <w:b/>
          <w:sz w:val="20"/>
          <w:szCs w:val="20"/>
        </w:rPr>
        <w:t>For RACH-less cell switch, the timer is stopped upon receiving the PDCCH addressed to the UE’s C-RNTI in the target cell;</w:t>
      </w:r>
    </w:p>
    <w:p w14:paraId="560D7FF0" w14:textId="51DD2C68" w:rsidR="00F6500D" w:rsidRPr="00F6500D" w:rsidRDefault="00F6500D" w:rsidP="00F6500D">
      <w:pPr>
        <w:pStyle w:val="ac"/>
        <w:numPr>
          <w:ilvl w:val="0"/>
          <w:numId w:val="39"/>
        </w:numPr>
        <w:spacing w:after="120"/>
        <w:ind w:firstLineChars="0"/>
        <w:contextualSpacing/>
        <w:rPr>
          <w:rFonts w:ascii="Times New Roman" w:eastAsia="等线" w:hAnsi="Times New Roman"/>
          <w:b/>
          <w:sz w:val="20"/>
          <w:szCs w:val="20"/>
        </w:rPr>
      </w:pPr>
      <w:r w:rsidRPr="00A72EC9">
        <w:rPr>
          <w:rFonts w:ascii="Times New Roman" w:eastAsia="等线" w:hAnsi="Times New Roman"/>
          <w:b/>
          <w:sz w:val="20"/>
          <w:szCs w:val="20"/>
        </w:rPr>
        <w:t>For RACH-based LTM, the timer is stopped upon successful completion of random access in the target cell.</w:t>
      </w:r>
      <w:r w:rsidRPr="00A72EC9" w:rsidDel="004F2F90">
        <w:rPr>
          <w:rFonts w:ascii="Times New Roman" w:eastAsia="等线" w:hAnsi="Times New Roman"/>
          <w:b/>
          <w:sz w:val="20"/>
          <w:szCs w:val="20"/>
        </w:rPr>
        <w:t xml:space="preserve"> </w:t>
      </w:r>
    </w:p>
    <w:p w14:paraId="56762E0B" w14:textId="77777777" w:rsidR="00F6500D" w:rsidRPr="00DE2445" w:rsidRDefault="00F6500D" w:rsidP="00F6500D">
      <w:pPr>
        <w:spacing w:after="120"/>
        <w:jc w:val="both"/>
        <w:rPr>
          <w:rFonts w:eastAsia="等线"/>
          <w:b/>
        </w:rPr>
      </w:pPr>
      <w:r w:rsidRPr="00DE2445">
        <w:rPr>
          <w:rFonts w:eastAsia="等线"/>
          <w:b/>
        </w:rPr>
        <w:t>Proposal</w:t>
      </w:r>
      <w:r>
        <w:rPr>
          <w:rFonts w:eastAsia="等线"/>
          <w:b/>
        </w:rPr>
        <w:t xml:space="preserve"> 8</w:t>
      </w:r>
      <w:r w:rsidRPr="00DE2445">
        <w:rPr>
          <w:rFonts w:eastAsia="等线"/>
          <w:b/>
        </w:rPr>
        <w:t xml:space="preserve">: UE sends </w:t>
      </w:r>
      <w:r w:rsidRPr="00A72EC9">
        <w:rPr>
          <w:rFonts w:eastAsia="等线"/>
          <w:b/>
          <w:i/>
        </w:rPr>
        <w:t>RRCReconfigurationComplete</w:t>
      </w:r>
      <w:r w:rsidRPr="00DE2445">
        <w:rPr>
          <w:rFonts w:eastAsia="等线"/>
          <w:b/>
        </w:rPr>
        <w:t xml:space="preserve"> </w:t>
      </w:r>
      <w:r>
        <w:rPr>
          <w:rFonts w:eastAsia="等线"/>
          <w:b/>
        </w:rPr>
        <w:t>in</w:t>
      </w:r>
      <w:r w:rsidRPr="00DE2445">
        <w:rPr>
          <w:rFonts w:eastAsia="等线"/>
          <w:b/>
        </w:rPr>
        <w:t xml:space="preserve"> target </w:t>
      </w:r>
      <w:r>
        <w:rPr>
          <w:rFonts w:eastAsia="等线"/>
          <w:b/>
        </w:rPr>
        <w:t>cell</w:t>
      </w:r>
      <w:r w:rsidRPr="00DE2445">
        <w:rPr>
          <w:rFonts w:eastAsia="等线"/>
          <w:b/>
        </w:rPr>
        <w:t xml:space="preserve"> to indicate the success of LTM execution. </w:t>
      </w:r>
    </w:p>
    <w:p w14:paraId="0FCBF34F" w14:textId="77777777" w:rsidR="00F6500D" w:rsidRPr="008E57C1" w:rsidRDefault="00F6500D" w:rsidP="00F6500D">
      <w:pPr>
        <w:tabs>
          <w:tab w:val="left" w:pos="360"/>
          <w:tab w:val="left" w:pos="1619"/>
        </w:tabs>
        <w:spacing w:before="60"/>
        <w:jc w:val="both"/>
        <w:rPr>
          <w:rFonts w:eastAsia="宋体"/>
          <w:b/>
          <w:lang w:val="en-GB" w:eastAsia="en-GB"/>
        </w:rPr>
      </w:pPr>
      <w:r w:rsidRPr="008E57C1">
        <w:rPr>
          <w:rFonts w:eastAsia="宋体"/>
          <w:b/>
          <w:lang w:val="en-GB" w:eastAsia="en-GB"/>
        </w:rPr>
        <w:t>Proposal</w:t>
      </w:r>
      <w:r>
        <w:rPr>
          <w:rFonts w:eastAsia="宋体"/>
          <w:b/>
          <w:lang w:val="en-GB" w:eastAsia="en-GB"/>
        </w:rPr>
        <w:t xml:space="preserve"> 9</w:t>
      </w:r>
      <w:r w:rsidRPr="008E57C1">
        <w:rPr>
          <w:rFonts w:eastAsia="宋体"/>
          <w:b/>
          <w:lang w:val="en-GB" w:eastAsia="en-GB"/>
        </w:rPr>
        <w:t xml:space="preserve">:  </w:t>
      </w:r>
      <w:r>
        <w:rPr>
          <w:rFonts w:eastAsia="宋体"/>
          <w:b/>
          <w:lang w:val="en-GB" w:eastAsia="en-GB"/>
        </w:rPr>
        <w:t>Support u</w:t>
      </w:r>
      <w:r w:rsidRPr="008E57C1">
        <w:rPr>
          <w:rFonts w:eastAsia="宋体"/>
          <w:b/>
          <w:lang w:val="en-GB" w:eastAsia="en-GB"/>
        </w:rPr>
        <w:t xml:space="preserve">sing MAC CE </w:t>
      </w:r>
      <w:r w:rsidRPr="006F626A">
        <w:rPr>
          <w:rFonts w:eastAsia="宋体"/>
          <w:b/>
          <w:lang w:val="en-GB" w:eastAsia="en-GB"/>
        </w:rPr>
        <w:t>triggering LTM</w:t>
      </w:r>
      <w:r w:rsidRPr="008E57C1">
        <w:rPr>
          <w:rFonts w:eastAsia="宋体"/>
          <w:b/>
          <w:lang w:val="en-GB" w:eastAsia="en-GB"/>
        </w:rPr>
        <w:t xml:space="preserve"> to indicate whether the CFRA </w:t>
      </w:r>
      <w:r>
        <w:rPr>
          <w:rFonts w:eastAsia="宋体"/>
          <w:b/>
          <w:lang w:val="en-GB" w:eastAsia="en-GB"/>
        </w:rPr>
        <w:t>resource in target cell pre-</w:t>
      </w:r>
      <w:r w:rsidRPr="008E57C1">
        <w:rPr>
          <w:rFonts w:eastAsia="宋体"/>
          <w:b/>
          <w:lang w:val="en-GB" w:eastAsia="en-GB"/>
        </w:rPr>
        <w:t>configured</w:t>
      </w:r>
      <w:r>
        <w:rPr>
          <w:rFonts w:eastAsia="宋体"/>
          <w:b/>
          <w:lang w:val="en-GB" w:eastAsia="en-GB"/>
        </w:rPr>
        <w:t xml:space="preserve"> via RRC is available for LTM</w:t>
      </w:r>
      <w:r w:rsidRPr="008E57C1">
        <w:rPr>
          <w:rFonts w:eastAsia="宋体" w:hint="eastAsia"/>
          <w:b/>
          <w:lang w:val="en-GB" w:eastAsia="en-GB"/>
        </w:rPr>
        <w:t>.</w:t>
      </w:r>
      <w:r w:rsidRPr="008E57C1">
        <w:rPr>
          <w:rFonts w:eastAsia="宋体"/>
          <w:b/>
          <w:lang w:val="en-GB" w:eastAsia="en-GB"/>
        </w:rPr>
        <w:t xml:space="preserve"> </w:t>
      </w:r>
    </w:p>
    <w:p w14:paraId="563B1DFD" w14:textId="77777777" w:rsidR="0004065F" w:rsidRPr="0040338E" w:rsidRDefault="0004065F" w:rsidP="00335F81">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03FFD52A" w14:textId="462C3F68" w:rsidR="00007EB8" w:rsidRDefault="00007EB8" w:rsidP="00007EB8">
      <w:pPr>
        <w:numPr>
          <w:ilvl w:val="0"/>
          <w:numId w:val="10"/>
        </w:numPr>
        <w:rPr>
          <w:rFonts w:eastAsia="宋体"/>
          <w:color w:val="000000"/>
          <w:lang w:eastAsia="zh-CN"/>
        </w:rPr>
      </w:pPr>
      <w:bookmarkStart w:id="8" w:name="_Ref34411460"/>
      <w:bookmarkStart w:id="9" w:name="_Ref35851607"/>
      <w:r w:rsidRPr="00167E40">
        <w:rPr>
          <w:rFonts w:eastAsia="宋体"/>
          <w:color w:val="000000"/>
          <w:lang w:eastAsia="zh-CN"/>
        </w:rPr>
        <w:t>R2</w:t>
      </w:r>
      <w:r>
        <w:rPr>
          <w:rFonts w:eastAsia="宋体"/>
          <w:color w:val="000000"/>
          <w:lang w:eastAsia="zh-CN"/>
        </w:rPr>
        <w:t>#</w:t>
      </w:r>
      <w:proofErr w:type="gramStart"/>
      <w:r>
        <w:rPr>
          <w:rFonts w:eastAsia="宋体"/>
          <w:color w:val="000000"/>
          <w:lang w:eastAsia="zh-CN"/>
        </w:rPr>
        <w:t>1</w:t>
      </w:r>
      <w:r w:rsidR="00942D5B">
        <w:rPr>
          <w:rFonts w:eastAsia="宋体"/>
          <w:color w:val="000000"/>
          <w:lang w:eastAsia="zh-CN"/>
        </w:rPr>
        <w:t>20</w:t>
      </w:r>
      <w:r w:rsidRPr="00167E40">
        <w:rPr>
          <w:rFonts w:eastAsia="宋体"/>
          <w:color w:val="000000"/>
          <w:lang w:eastAsia="zh-CN"/>
        </w:rPr>
        <w:t xml:space="preserve"> </w:t>
      </w:r>
      <w:r w:rsidR="001C69FF">
        <w:rPr>
          <w:rFonts w:eastAsia="宋体"/>
          <w:color w:val="000000"/>
          <w:lang w:eastAsia="zh-CN"/>
        </w:rPr>
        <w:t xml:space="preserve"> </w:t>
      </w:r>
      <w:r w:rsidRPr="00167E40">
        <w:rPr>
          <w:rFonts w:eastAsia="宋体"/>
          <w:color w:val="000000"/>
          <w:lang w:eastAsia="zh-CN"/>
        </w:rPr>
        <w:t>Chair</w:t>
      </w:r>
      <w:proofErr w:type="gramEnd"/>
      <w:r>
        <w:rPr>
          <w:rFonts w:eastAsia="宋体"/>
          <w:color w:val="000000"/>
          <w:lang w:eastAsia="zh-CN"/>
        </w:rPr>
        <w:t xml:space="preserve"> Notes </w:t>
      </w:r>
      <w:r w:rsidRPr="00167E40">
        <w:rPr>
          <w:rFonts w:eastAsia="宋体"/>
          <w:color w:val="000000"/>
          <w:lang w:eastAsia="zh-CN"/>
        </w:rPr>
        <w:t>(MediaTek)</w:t>
      </w:r>
    </w:p>
    <w:p w14:paraId="60F46E64" w14:textId="6B48C010" w:rsidR="004277AE" w:rsidRDefault="001C69FF" w:rsidP="00007EB8">
      <w:pPr>
        <w:numPr>
          <w:ilvl w:val="0"/>
          <w:numId w:val="10"/>
        </w:numPr>
        <w:rPr>
          <w:rFonts w:eastAsia="宋体"/>
          <w:color w:val="000000"/>
          <w:lang w:eastAsia="zh-CN"/>
        </w:rPr>
      </w:pPr>
      <w:r w:rsidRPr="001C69FF">
        <w:rPr>
          <w:rFonts w:eastAsia="宋体"/>
          <w:color w:val="000000"/>
          <w:lang w:eastAsia="zh-CN"/>
        </w:rPr>
        <w:t>R2-2213335</w:t>
      </w:r>
      <w:r>
        <w:rPr>
          <w:rFonts w:eastAsia="宋体"/>
          <w:color w:val="000000"/>
          <w:lang w:eastAsia="zh-CN"/>
        </w:rPr>
        <w:t xml:space="preserve">, </w:t>
      </w:r>
      <w:r w:rsidRPr="001C69FF">
        <w:rPr>
          <w:rFonts w:eastAsia="宋体"/>
          <w:color w:val="000000"/>
          <w:lang w:eastAsia="zh-CN"/>
        </w:rPr>
        <w:t>Report of #033 on Partial MAC reset for intra-DU LTM</w:t>
      </w:r>
      <w:r>
        <w:rPr>
          <w:rFonts w:eastAsia="宋体"/>
          <w:color w:val="000000"/>
          <w:lang w:eastAsia="zh-CN"/>
        </w:rPr>
        <w:t xml:space="preserve"> </w:t>
      </w:r>
      <w:r w:rsidRPr="001C69FF">
        <w:rPr>
          <w:rFonts w:eastAsia="宋体"/>
          <w:color w:val="000000"/>
          <w:lang w:eastAsia="zh-CN"/>
        </w:rPr>
        <w:t>vivo</w:t>
      </w:r>
    </w:p>
    <w:bookmarkEnd w:id="8"/>
    <w:bookmarkEnd w:id="9"/>
    <w:p w14:paraId="17582B24" w14:textId="2C1BBB5C" w:rsidR="00990BC3" w:rsidRPr="001C69FF" w:rsidRDefault="001C69FF" w:rsidP="001C69FF">
      <w:pPr>
        <w:numPr>
          <w:ilvl w:val="0"/>
          <w:numId w:val="10"/>
        </w:numPr>
        <w:rPr>
          <w:rFonts w:eastAsia="宋体"/>
          <w:color w:val="000000"/>
          <w:lang w:eastAsia="zh-CN"/>
        </w:rPr>
      </w:pPr>
      <w:r w:rsidRPr="001C69FF">
        <w:rPr>
          <w:rFonts w:eastAsia="宋体"/>
          <w:color w:val="000000"/>
          <w:lang w:eastAsia="zh-CN"/>
        </w:rPr>
        <w:t>R2-2213336</w:t>
      </w:r>
      <w:r>
        <w:rPr>
          <w:rFonts w:eastAsia="宋体"/>
          <w:color w:val="000000"/>
          <w:lang w:eastAsia="zh-CN"/>
        </w:rPr>
        <w:t xml:space="preserve">, </w:t>
      </w:r>
      <w:r w:rsidRPr="001C69FF">
        <w:rPr>
          <w:rFonts w:eastAsia="宋体"/>
          <w:color w:val="000000"/>
          <w:lang w:eastAsia="zh-CN"/>
        </w:rPr>
        <w:t>Potential Partial MAC Reset for intra-DU LTM</w:t>
      </w:r>
      <w:r>
        <w:rPr>
          <w:rFonts w:eastAsia="宋体"/>
          <w:color w:val="000000"/>
          <w:lang w:eastAsia="zh-CN"/>
        </w:rPr>
        <w:t xml:space="preserve"> </w:t>
      </w:r>
      <w:r w:rsidRPr="001C69FF">
        <w:rPr>
          <w:rFonts w:eastAsia="宋体"/>
          <w:color w:val="000000"/>
          <w:lang w:eastAsia="zh-CN"/>
        </w:rPr>
        <w:t>vivo, MediaTek, Xiaomi</w:t>
      </w:r>
      <w:r w:rsidRPr="001C69FF">
        <w:rPr>
          <w:rFonts w:eastAsia="宋体"/>
          <w:color w:val="000000"/>
          <w:lang w:eastAsia="zh-CN"/>
        </w:rPr>
        <w:tab/>
      </w:r>
    </w:p>
    <w:sectPr w:rsidR="00990BC3" w:rsidRPr="001C69FF" w:rsidSect="006F12B1">
      <w:headerReference w:type="default" r:id="rId11"/>
      <w:pgSz w:w="11906" w:h="16838"/>
      <w:pgMar w:top="1418" w:right="1418" w:bottom="1418" w:left="1418"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84729" w14:textId="77777777" w:rsidR="0073216F" w:rsidRDefault="0073216F">
      <w:r>
        <w:separator/>
      </w:r>
    </w:p>
  </w:endnote>
  <w:endnote w:type="continuationSeparator" w:id="0">
    <w:p w14:paraId="6DE87F4A" w14:textId="77777777" w:rsidR="0073216F" w:rsidRDefault="0073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游明朝">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0AC31" w14:textId="77777777" w:rsidR="0073216F" w:rsidRDefault="0073216F">
      <w:r>
        <w:separator/>
      </w:r>
    </w:p>
  </w:footnote>
  <w:footnote w:type="continuationSeparator" w:id="0">
    <w:p w14:paraId="4664FAF2" w14:textId="77777777" w:rsidR="0073216F" w:rsidRDefault="00732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1287" w14:textId="77777777" w:rsidR="0004065F" w:rsidRDefault="0004065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3310F11"/>
    <w:multiLevelType w:val="multilevel"/>
    <w:tmpl w:val="74FEAA38"/>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AA602F"/>
    <w:multiLevelType w:val="hybridMultilevel"/>
    <w:tmpl w:val="62DC18F0"/>
    <w:lvl w:ilvl="0" w:tplc="EDEC32BA">
      <w:start w:val="1"/>
      <w:numFmt w:val="bullet"/>
      <w:lvlText w:val="−"/>
      <w:lvlJc w:val="left"/>
      <w:pPr>
        <w:ind w:left="1192" w:hanging="360"/>
      </w:pPr>
      <w:rPr>
        <w:rFonts w:ascii="Arial" w:eastAsia="宋体" w:hAnsi="Arial" w:hint="default"/>
      </w:rPr>
    </w:lvl>
    <w:lvl w:ilvl="1" w:tplc="08090003" w:tentative="1">
      <w:start w:val="1"/>
      <w:numFmt w:val="bullet"/>
      <w:lvlText w:val="o"/>
      <w:lvlJc w:val="left"/>
      <w:pPr>
        <w:ind w:left="1912" w:hanging="360"/>
      </w:pPr>
      <w:rPr>
        <w:rFonts w:ascii="Courier New" w:hAnsi="Courier New" w:cs="Courier New" w:hint="default"/>
      </w:rPr>
    </w:lvl>
    <w:lvl w:ilvl="2" w:tplc="08090005" w:tentative="1">
      <w:start w:val="1"/>
      <w:numFmt w:val="bullet"/>
      <w:lvlText w:val=""/>
      <w:lvlJc w:val="left"/>
      <w:pPr>
        <w:ind w:left="2632" w:hanging="360"/>
      </w:pPr>
      <w:rPr>
        <w:rFonts w:ascii="Wingdings" w:hAnsi="Wingdings" w:hint="default"/>
      </w:rPr>
    </w:lvl>
    <w:lvl w:ilvl="3" w:tplc="08090001" w:tentative="1">
      <w:start w:val="1"/>
      <w:numFmt w:val="bullet"/>
      <w:lvlText w:val=""/>
      <w:lvlJc w:val="left"/>
      <w:pPr>
        <w:ind w:left="3352" w:hanging="360"/>
      </w:pPr>
      <w:rPr>
        <w:rFonts w:ascii="Symbol" w:hAnsi="Symbol" w:hint="default"/>
      </w:rPr>
    </w:lvl>
    <w:lvl w:ilvl="4" w:tplc="08090003" w:tentative="1">
      <w:start w:val="1"/>
      <w:numFmt w:val="bullet"/>
      <w:lvlText w:val="o"/>
      <w:lvlJc w:val="left"/>
      <w:pPr>
        <w:ind w:left="4072" w:hanging="360"/>
      </w:pPr>
      <w:rPr>
        <w:rFonts w:ascii="Courier New" w:hAnsi="Courier New" w:cs="Courier New" w:hint="default"/>
      </w:rPr>
    </w:lvl>
    <w:lvl w:ilvl="5" w:tplc="08090005" w:tentative="1">
      <w:start w:val="1"/>
      <w:numFmt w:val="bullet"/>
      <w:lvlText w:val=""/>
      <w:lvlJc w:val="left"/>
      <w:pPr>
        <w:ind w:left="4792" w:hanging="360"/>
      </w:pPr>
      <w:rPr>
        <w:rFonts w:ascii="Wingdings" w:hAnsi="Wingdings" w:hint="default"/>
      </w:rPr>
    </w:lvl>
    <w:lvl w:ilvl="6" w:tplc="08090001" w:tentative="1">
      <w:start w:val="1"/>
      <w:numFmt w:val="bullet"/>
      <w:lvlText w:val=""/>
      <w:lvlJc w:val="left"/>
      <w:pPr>
        <w:ind w:left="5512" w:hanging="360"/>
      </w:pPr>
      <w:rPr>
        <w:rFonts w:ascii="Symbol" w:hAnsi="Symbol" w:hint="default"/>
      </w:rPr>
    </w:lvl>
    <w:lvl w:ilvl="7" w:tplc="08090003" w:tentative="1">
      <w:start w:val="1"/>
      <w:numFmt w:val="bullet"/>
      <w:lvlText w:val="o"/>
      <w:lvlJc w:val="left"/>
      <w:pPr>
        <w:ind w:left="6232" w:hanging="360"/>
      </w:pPr>
      <w:rPr>
        <w:rFonts w:ascii="Courier New" w:hAnsi="Courier New" w:cs="Courier New" w:hint="default"/>
      </w:rPr>
    </w:lvl>
    <w:lvl w:ilvl="8" w:tplc="08090005" w:tentative="1">
      <w:start w:val="1"/>
      <w:numFmt w:val="bullet"/>
      <w:lvlText w:val=""/>
      <w:lvlJc w:val="left"/>
      <w:pPr>
        <w:ind w:left="6952" w:hanging="360"/>
      </w:pPr>
      <w:rPr>
        <w:rFonts w:ascii="Wingdings" w:hAnsi="Wingdings" w:hint="default"/>
      </w:rPr>
    </w:lvl>
  </w:abstractNum>
  <w:abstractNum w:abstractNumId="3" w15:restartNumberingAfterBreak="0">
    <w:nsid w:val="0ADE1384"/>
    <w:multiLevelType w:val="multilevel"/>
    <w:tmpl w:val="CBDC4A5E"/>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BF3DF0"/>
    <w:multiLevelType w:val="multilevel"/>
    <w:tmpl w:val="0BBF3DF0"/>
    <w:lvl w:ilvl="0">
      <w:start w:val="1"/>
      <w:numFmt w:val="bullet"/>
      <w:lvlText w:val="o"/>
      <w:lvlJc w:val="left"/>
      <w:pPr>
        <w:ind w:left="1413"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12D53B08"/>
    <w:multiLevelType w:val="hybridMultilevel"/>
    <w:tmpl w:val="B8A064B4"/>
    <w:lvl w:ilvl="0" w:tplc="5A944CE8">
      <w:start w:val="1"/>
      <w:numFmt w:val="lowerLetter"/>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6" w15:restartNumberingAfterBreak="0">
    <w:nsid w:val="2F8C3C92"/>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7" w15:restartNumberingAfterBreak="0">
    <w:nsid w:val="31566B20"/>
    <w:multiLevelType w:val="hybridMultilevel"/>
    <w:tmpl w:val="DF7AD49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A053A8"/>
    <w:multiLevelType w:val="multilevel"/>
    <w:tmpl w:val="32A053A8"/>
    <w:lvl w:ilvl="0">
      <w:start w:val="1"/>
      <w:numFmt w:val="decimal"/>
      <w:lvlText w:val="%1."/>
      <w:lvlJc w:val="left"/>
      <w:pPr>
        <w:ind w:left="720" w:hanging="360"/>
      </w:pPr>
    </w:lvl>
    <w:lvl w:ilvl="1">
      <w:numFmt w:val="decimal"/>
      <w:lvlText w:val="o"/>
      <w:lvlJc w:val="left"/>
      <w:pPr>
        <w:ind w:left="1200" w:hanging="420"/>
      </w:pPr>
      <w:rPr>
        <w:rFonts w:ascii="Courier New" w:hAnsi="Courier New" w:cs="Times New Roman" w:hint="default"/>
      </w:rPr>
    </w:lvl>
    <w:lvl w:ilvl="2">
      <w:numFmt w:val="decimal"/>
      <w:lvlText w:val=""/>
      <w:lvlJc w:val="left"/>
      <w:pPr>
        <w:ind w:left="1620" w:hanging="420"/>
      </w:pPr>
      <w:rPr>
        <w:rFonts w:ascii="Wingdings" w:hAnsi="Wingdings" w:hint="default"/>
      </w:rPr>
    </w:lvl>
    <w:lvl w:ilvl="3">
      <w:numFmt w:val="decimal"/>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C89222A"/>
    <w:multiLevelType w:val="multilevel"/>
    <w:tmpl w:val="DDC6972E"/>
    <w:lvl w:ilvl="0">
      <w:start w:val="2"/>
      <w:numFmt w:val="decimal"/>
      <w:lvlText w:val="%1"/>
      <w:lvlJc w:val="left"/>
      <w:pPr>
        <w:ind w:left="555" w:hanging="55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32B14B4"/>
    <w:multiLevelType w:val="multilevel"/>
    <w:tmpl w:val="D97ABD64"/>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81C176C"/>
    <w:multiLevelType w:val="hybridMultilevel"/>
    <w:tmpl w:val="7F4CFA50"/>
    <w:lvl w:ilvl="0" w:tplc="BE4C0A68">
      <w:start w:val="1"/>
      <w:numFmt w:val="decimal"/>
      <w:lvlText w:val="%1."/>
      <w:lvlJc w:val="left"/>
      <w:pPr>
        <w:ind w:left="1979" w:hanging="360"/>
      </w:pPr>
    </w:lvl>
    <w:lvl w:ilvl="1" w:tplc="041D0019">
      <w:start w:val="1"/>
      <w:numFmt w:val="lowerLetter"/>
      <w:lvlText w:val="%2."/>
      <w:lvlJc w:val="left"/>
      <w:pPr>
        <w:ind w:left="2699" w:hanging="360"/>
      </w:pPr>
    </w:lvl>
    <w:lvl w:ilvl="2" w:tplc="041D001B">
      <w:start w:val="1"/>
      <w:numFmt w:val="lowerRoman"/>
      <w:lvlText w:val="%3."/>
      <w:lvlJc w:val="right"/>
      <w:pPr>
        <w:ind w:left="3419" w:hanging="180"/>
      </w:pPr>
    </w:lvl>
    <w:lvl w:ilvl="3" w:tplc="041D000F">
      <w:start w:val="1"/>
      <w:numFmt w:val="decimal"/>
      <w:lvlText w:val="%4."/>
      <w:lvlJc w:val="left"/>
      <w:pPr>
        <w:ind w:left="4139" w:hanging="360"/>
      </w:pPr>
    </w:lvl>
    <w:lvl w:ilvl="4" w:tplc="041D0019">
      <w:start w:val="1"/>
      <w:numFmt w:val="lowerLetter"/>
      <w:lvlText w:val="%5."/>
      <w:lvlJc w:val="left"/>
      <w:pPr>
        <w:ind w:left="4859" w:hanging="360"/>
      </w:pPr>
    </w:lvl>
    <w:lvl w:ilvl="5" w:tplc="041D001B">
      <w:start w:val="1"/>
      <w:numFmt w:val="lowerRoman"/>
      <w:lvlText w:val="%6."/>
      <w:lvlJc w:val="right"/>
      <w:pPr>
        <w:ind w:left="5579" w:hanging="180"/>
      </w:pPr>
    </w:lvl>
    <w:lvl w:ilvl="6" w:tplc="041D000F">
      <w:start w:val="1"/>
      <w:numFmt w:val="decimal"/>
      <w:lvlText w:val="%7."/>
      <w:lvlJc w:val="left"/>
      <w:pPr>
        <w:ind w:left="6299" w:hanging="360"/>
      </w:pPr>
    </w:lvl>
    <w:lvl w:ilvl="7" w:tplc="041D0019">
      <w:start w:val="1"/>
      <w:numFmt w:val="lowerLetter"/>
      <w:lvlText w:val="%8."/>
      <w:lvlJc w:val="left"/>
      <w:pPr>
        <w:ind w:left="7019" w:hanging="360"/>
      </w:pPr>
    </w:lvl>
    <w:lvl w:ilvl="8" w:tplc="041D001B">
      <w:start w:val="1"/>
      <w:numFmt w:val="lowerRoman"/>
      <w:lvlText w:val="%9."/>
      <w:lvlJc w:val="right"/>
      <w:pPr>
        <w:ind w:left="7739" w:hanging="180"/>
      </w:pPr>
    </w:lvl>
  </w:abstractNum>
  <w:abstractNum w:abstractNumId="14" w15:restartNumberingAfterBreak="0">
    <w:nsid w:val="488D020B"/>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87182"/>
    <w:multiLevelType w:val="multilevel"/>
    <w:tmpl w:val="911EC6D8"/>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6ED24BA6"/>
    <w:multiLevelType w:val="multilevel"/>
    <w:tmpl w:val="A85AEF08"/>
    <w:lvl w:ilvl="0">
      <w:start w:val="2"/>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784" w:hanging="2520"/>
      </w:pPr>
      <w:rPr>
        <w:rFonts w:hint="default"/>
      </w:rPr>
    </w:lvl>
  </w:abstractNum>
  <w:abstractNum w:abstractNumId="23" w15:restartNumberingAfterBreak="0">
    <w:nsid w:val="70146DC0"/>
    <w:multiLevelType w:val="hybridMultilevel"/>
    <w:tmpl w:val="5EB83AEA"/>
    <w:lvl w:ilvl="0" w:tplc="BF9C710C">
      <w:start w:val="1"/>
      <w:numFmt w:val="bullet"/>
      <w:pStyle w:val="Agreement"/>
      <w:suff w:val="space"/>
      <w:lvlText w:val=""/>
      <w:lvlJc w:val="left"/>
      <w:pPr>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595217E"/>
    <w:multiLevelType w:val="hybridMultilevel"/>
    <w:tmpl w:val="2AB4B74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56978708">
    <w:abstractNumId w:val="0"/>
  </w:num>
  <w:num w:numId="2" w16cid:durableId="1887527875">
    <w:abstractNumId w:val="26"/>
  </w:num>
  <w:num w:numId="3" w16cid:durableId="1887058490">
    <w:abstractNumId w:val="11"/>
  </w:num>
  <w:num w:numId="4" w16cid:durableId="1046759598">
    <w:abstractNumId w:val="24"/>
  </w:num>
  <w:num w:numId="5" w16cid:durableId="1091506481">
    <w:abstractNumId w:val="15"/>
  </w:num>
  <w:num w:numId="6" w16cid:durableId="872308907">
    <w:abstractNumId w:val="18"/>
  </w:num>
  <w:num w:numId="7" w16cid:durableId="2647010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27046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3515867">
    <w:abstractNumId w:val="21"/>
  </w:num>
  <w:num w:numId="10" w16cid:durableId="304286135">
    <w:abstractNumId w:val="27"/>
  </w:num>
  <w:num w:numId="11" w16cid:durableId="196696406">
    <w:abstractNumId w:val="23"/>
  </w:num>
  <w:num w:numId="12" w16cid:durableId="1982805171">
    <w:abstractNumId w:val="17"/>
    <w:lvlOverride w:ilvl="0">
      <w:startOverride w:val="1"/>
    </w:lvlOverride>
  </w:num>
  <w:num w:numId="13" w16cid:durableId="2070692285">
    <w:abstractNumId w:val="4"/>
  </w:num>
  <w:num w:numId="14" w16cid:durableId="392243370">
    <w:abstractNumId w:val="20"/>
  </w:num>
  <w:num w:numId="15" w16cid:durableId="317347953">
    <w:abstractNumId w:val="8"/>
  </w:num>
  <w:num w:numId="16" w16cid:durableId="1607227635">
    <w:abstractNumId w:val="19"/>
  </w:num>
  <w:num w:numId="17" w16cid:durableId="1445463946">
    <w:abstractNumId w:val="6"/>
  </w:num>
  <w:num w:numId="18" w16cid:durableId="1375890172">
    <w:abstractNumId w:val="26"/>
  </w:num>
  <w:num w:numId="19" w16cid:durableId="175732218">
    <w:abstractNumId w:val="12"/>
  </w:num>
  <w:num w:numId="20" w16cid:durableId="240264365">
    <w:abstractNumId w:val="26"/>
  </w:num>
  <w:num w:numId="21" w16cid:durableId="1369914675">
    <w:abstractNumId w:val="26"/>
  </w:num>
  <w:num w:numId="22" w16cid:durableId="1049063818">
    <w:abstractNumId w:val="14"/>
  </w:num>
  <w:num w:numId="23" w16cid:durableId="959724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7075010">
    <w:abstractNumId w:val="23"/>
  </w:num>
  <w:num w:numId="25" w16cid:durableId="426847033">
    <w:abstractNumId w:val="26"/>
  </w:num>
  <w:num w:numId="26" w16cid:durableId="972709399">
    <w:abstractNumId w:val="26"/>
  </w:num>
  <w:num w:numId="27" w16cid:durableId="293104159">
    <w:abstractNumId w:val="26"/>
  </w:num>
  <w:num w:numId="28" w16cid:durableId="2048800328">
    <w:abstractNumId w:val="26"/>
  </w:num>
  <w:num w:numId="29" w16cid:durableId="1635089859">
    <w:abstractNumId w:val="10"/>
  </w:num>
  <w:num w:numId="30" w16cid:durableId="111481225">
    <w:abstractNumId w:val="22"/>
  </w:num>
  <w:num w:numId="31" w16cid:durableId="1722288266">
    <w:abstractNumId w:val="1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3974248">
    <w:abstractNumId w:val="4"/>
  </w:num>
  <w:num w:numId="33" w16cid:durableId="666246063">
    <w:abstractNumId w:val="5"/>
  </w:num>
  <w:num w:numId="34" w16cid:durableId="716441029">
    <w:abstractNumId w:val="25"/>
  </w:num>
  <w:num w:numId="35" w16cid:durableId="1303727775">
    <w:abstractNumId w:val="3"/>
  </w:num>
  <w:num w:numId="36" w16cid:durableId="1487942230">
    <w:abstractNumId w:val="1"/>
  </w:num>
  <w:num w:numId="37" w16cid:durableId="1045103877">
    <w:abstractNumId w:val="14"/>
  </w:num>
  <w:num w:numId="38" w16cid:durableId="12919352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57562037">
    <w:abstractNumId w:val="2"/>
  </w:num>
  <w:num w:numId="40" w16cid:durableId="200069589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KgFANjqtKYtAAAA"/>
  </w:docVars>
  <w:rsids>
    <w:rsidRoot w:val="00B87FBC"/>
    <w:rsid w:val="000000E3"/>
    <w:rsid w:val="0000069E"/>
    <w:rsid w:val="00000830"/>
    <w:rsid w:val="00000CE2"/>
    <w:rsid w:val="00001032"/>
    <w:rsid w:val="000017C3"/>
    <w:rsid w:val="00002134"/>
    <w:rsid w:val="000023BD"/>
    <w:rsid w:val="00002CFF"/>
    <w:rsid w:val="00002D7C"/>
    <w:rsid w:val="00002DAC"/>
    <w:rsid w:val="00002EE8"/>
    <w:rsid w:val="0000314A"/>
    <w:rsid w:val="000033CC"/>
    <w:rsid w:val="000034EF"/>
    <w:rsid w:val="000035B6"/>
    <w:rsid w:val="00003733"/>
    <w:rsid w:val="00003820"/>
    <w:rsid w:val="00003886"/>
    <w:rsid w:val="00003BDC"/>
    <w:rsid w:val="00003C55"/>
    <w:rsid w:val="00003D54"/>
    <w:rsid w:val="00003DBA"/>
    <w:rsid w:val="00003E32"/>
    <w:rsid w:val="00003F23"/>
    <w:rsid w:val="00003F6E"/>
    <w:rsid w:val="0000410D"/>
    <w:rsid w:val="0000460A"/>
    <w:rsid w:val="0000465B"/>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EB8"/>
    <w:rsid w:val="00007FFD"/>
    <w:rsid w:val="000103F6"/>
    <w:rsid w:val="0001068D"/>
    <w:rsid w:val="00010791"/>
    <w:rsid w:val="00010939"/>
    <w:rsid w:val="000109F3"/>
    <w:rsid w:val="00010AFF"/>
    <w:rsid w:val="00010D39"/>
    <w:rsid w:val="0001142B"/>
    <w:rsid w:val="00011496"/>
    <w:rsid w:val="000115F2"/>
    <w:rsid w:val="000116A5"/>
    <w:rsid w:val="0001174A"/>
    <w:rsid w:val="0001190B"/>
    <w:rsid w:val="000119D0"/>
    <w:rsid w:val="00011AE1"/>
    <w:rsid w:val="00011C8C"/>
    <w:rsid w:val="00011E19"/>
    <w:rsid w:val="00011F30"/>
    <w:rsid w:val="00011F4F"/>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72B"/>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DCF"/>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E82"/>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56B"/>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5EB9"/>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624"/>
    <w:rsid w:val="00054698"/>
    <w:rsid w:val="0005477E"/>
    <w:rsid w:val="00054BC1"/>
    <w:rsid w:val="00054CB9"/>
    <w:rsid w:val="00055243"/>
    <w:rsid w:val="000552F5"/>
    <w:rsid w:val="000559D2"/>
    <w:rsid w:val="00055AD7"/>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5ED8"/>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6AF"/>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8E0"/>
    <w:rsid w:val="00083C2A"/>
    <w:rsid w:val="00083C3C"/>
    <w:rsid w:val="00083D25"/>
    <w:rsid w:val="00083F45"/>
    <w:rsid w:val="000841C4"/>
    <w:rsid w:val="000847BE"/>
    <w:rsid w:val="0008481A"/>
    <w:rsid w:val="000849C5"/>
    <w:rsid w:val="00084C61"/>
    <w:rsid w:val="00084CC2"/>
    <w:rsid w:val="00084FDF"/>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492"/>
    <w:rsid w:val="00090843"/>
    <w:rsid w:val="00090879"/>
    <w:rsid w:val="00090B57"/>
    <w:rsid w:val="00090FD2"/>
    <w:rsid w:val="00091444"/>
    <w:rsid w:val="0009173A"/>
    <w:rsid w:val="000917D0"/>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639"/>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1E0"/>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16"/>
    <w:rsid w:val="000A599A"/>
    <w:rsid w:val="000A5AD2"/>
    <w:rsid w:val="000A5C78"/>
    <w:rsid w:val="000A5E0C"/>
    <w:rsid w:val="000A6716"/>
    <w:rsid w:val="000A6BF8"/>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04D"/>
    <w:rsid w:val="000B2192"/>
    <w:rsid w:val="000B22E8"/>
    <w:rsid w:val="000B24DD"/>
    <w:rsid w:val="000B2C21"/>
    <w:rsid w:val="000B2F47"/>
    <w:rsid w:val="000B2FB6"/>
    <w:rsid w:val="000B3216"/>
    <w:rsid w:val="000B32EC"/>
    <w:rsid w:val="000B3343"/>
    <w:rsid w:val="000B3390"/>
    <w:rsid w:val="000B33C6"/>
    <w:rsid w:val="000B36EE"/>
    <w:rsid w:val="000B379A"/>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4A1"/>
    <w:rsid w:val="000C06A6"/>
    <w:rsid w:val="000C0B59"/>
    <w:rsid w:val="000C0C21"/>
    <w:rsid w:val="000C0C8F"/>
    <w:rsid w:val="000C0D93"/>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83D"/>
    <w:rsid w:val="000E0B14"/>
    <w:rsid w:val="000E0F87"/>
    <w:rsid w:val="000E105E"/>
    <w:rsid w:val="000E1474"/>
    <w:rsid w:val="000E1909"/>
    <w:rsid w:val="000E25B2"/>
    <w:rsid w:val="000E26D7"/>
    <w:rsid w:val="000E29CA"/>
    <w:rsid w:val="000E2AB9"/>
    <w:rsid w:val="000E2B67"/>
    <w:rsid w:val="000E3111"/>
    <w:rsid w:val="000E39E0"/>
    <w:rsid w:val="000E3C6B"/>
    <w:rsid w:val="000E4629"/>
    <w:rsid w:val="000E47A1"/>
    <w:rsid w:val="000E47F5"/>
    <w:rsid w:val="000E4C3E"/>
    <w:rsid w:val="000E4D41"/>
    <w:rsid w:val="000E4EED"/>
    <w:rsid w:val="000E52F0"/>
    <w:rsid w:val="000E57B0"/>
    <w:rsid w:val="000E59B0"/>
    <w:rsid w:val="000E5A71"/>
    <w:rsid w:val="000E5D1A"/>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A78"/>
    <w:rsid w:val="000F528D"/>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2"/>
    <w:rsid w:val="00101797"/>
    <w:rsid w:val="001017B3"/>
    <w:rsid w:val="001017CA"/>
    <w:rsid w:val="00101B73"/>
    <w:rsid w:val="00101EF7"/>
    <w:rsid w:val="00101F95"/>
    <w:rsid w:val="00102210"/>
    <w:rsid w:val="001026EB"/>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7A4"/>
    <w:rsid w:val="001069DC"/>
    <w:rsid w:val="00106BC9"/>
    <w:rsid w:val="00107126"/>
    <w:rsid w:val="00107304"/>
    <w:rsid w:val="0010772F"/>
    <w:rsid w:val="00107A73"/>
    <w:rsid w:val="00107AB0"/>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2E04"/>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17A"/>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CD5"/>
    <w:rsid w:val="00136D6D"/>
    <w:rsid w:val="00136EA1"/>
    <w:rsid w:val="00136F74"/>
    <w:rsid w:val="00136FDC"/>
    <w:rsid w:val="00137590"/>
    <w:rsid w:val="001375DF"/>
    <w:rsid w:val="001379F6"/>
    <w:rsid w:val="00137A18"/>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28A"/>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5F0"/>
    <w:rsid w:val="00160962"/>
    <w:rsid w:val="00160A7B"/>
    <w:rsid w:val="00160B6D"/>
    <w:rsid w:val="00160C58"/>
    <w:rsid w:val="00160C79"/>
    <w:rsid w:val="00160E71"/>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510"/>
    <w:rsid w:val="0018370D"/>
    <w:rsid w:val="00183831"/>
    <w:rsid w:val="001839FC"/>
    <w:rsid w:val="00183B48"/>
    <w:rsid w:val="00183C8D"/>
    <w:rsid w:val="00184249"/>
    <w:rsid w:val="00184F3E"/>
    <w:rsid w:val="001850DA"/>
    <w:rsid w:val="00185698"/>
    <w:rsid w:val="0018573F"/>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E65"/>
    <w:rsid w:val="00187F78"/>
    <w:rsid w:val="0019031A"/>
    <w:rsid w:val="001906CB"/>
    <w:rsid w:val="001907C4"/>
    <w:rsid w:val="00190A46"/>
    <w:rsid w:val="00190BD4"/>
    <w:rsid w:val="00190C4A"/>
    <w:rsid w:val="00190DB0"/>
    <w:rsid w:val="0019126E"/>
    <w:rsid w:val="001912E3"/>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6BB"/>
    <w:rsid w:val="00194833"/>
    <w:rsid w:val="00194BDC"/>
    <w:rsid w:val="00194C1C"/>
    <w:rsid w:val="00194F1B"/>
    <w:rsid w:val="0019519D"/>
    <w:rsid w:val="0019592F"/>
    <w:rsid w:val="00195A50"/>
    <w:rsid w:val="00195A61"/>
    <w:rsid w:val="00195C9B"/>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6"/>
    <w:rsid w:val="001A2E36"/>
    <w:rsid w:val="001A30D1"/>
    <w:rsid w:val="001A3353"/>
    <w:rsid w:val="001A362D"/>
    <w:rsid w:val="001A3BD4"/>
    <w:rsid w:val="001A3F69"/>
    <w:rsid w:val="001A4064"/>
    <w:rsid w:val="001A4992"/>
    <w:rsid w:val="001A506D"/>
    <w:rsid w:val="001A50AD"/>
    <w:rsid w:val="001A51EB"/>
    <w:rsid w:val="001A551B"/>
    <w:rsid w:val="001A58EE"/>
    <w:rsid w:val="001A5C2D"/>
    <w:rsid w:val="001A5F47"/>
    <w:rsid w:val="001A5F4F"/>
    <w:rsid w:val="001A6023"/>
    <w:rsid w:val="001A63D1"/>
    <w:rsid w:val="001A6BAF"/>
    <w:rsid w:val="001A6CC2"/>
    <w:rsid w:val="001A6D3E"/>
    <w:rsid w:val="001A727B"/>
    <w:rsid w:val="001A76D0"/>
    <w:rsid w:val="001A7C42"/>
    <w:rsid w:val="001A7D4F"/>
    <w:rsid w:val="001B01B5"/>
    <w:rsid w:val="001B03B7"/>
    <w:rsid w:val="001B060A"/>
    <w:rsid w:val="001B096F"/>
    <w:rsid w:val="001B09AD"/>
    <w:rsid w:val="001B0EAE"/>
    <w:rsid w:val="001B136F"/>
    <w:rsid w:val="001B18C0"/>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399"/>
    <w:rsid w:val="001B55C5"/>
    <w:rsid w:val="001B5A95"/>
    <w:rsid w:val="001B5A9E"/>
    <w:rsid w:val="001B5DDA"/>
    <w:rsid w:val="001B5F0C"/>
    <w:rsid w:val="001B6234"/>
    <w:rsid w:val="001B6575"/>
    <w:rsid w:val="001B6669"/>
    <w:rsid w:val="001B6CFB"/>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8EF"/>
    <w:rsid w:val="001C69FF"/>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1D98"/>
    <w:rsid w:val="001D215D"/>
    <w:rsid w:val="001D22A5"/>
    <w:rsid w:val="001D2458"/>
    <w:rsid w:val="001D2495"/>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30F"/>
    <w:rsid w:val="001D54E7"/>
    <w:rsid w:val="001D596A"/>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342"/>
    <w:rsid w:val="001E2552"/>
    <w:rsid w:val="001E2707"/>
    <w:rsid w:val="001E274E"/>
    <w:rsid w:val="001E27FE"/>
    <w:rsid w:val="001E2938"/>
    <w:rsid w:val="001E2B65"/>
    <w:rsid w:val="001E2F8C"/>
    <w:rsid w:val="001E2FFE"/>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7352"/>
    <w:rsid w:val="001E73FE"/>
    <w:rsid w:val="001E7B65"/>
    <w:rsid w:val="001E7DD1"/>
    <w:rsid w:val="001E7E2B"/>
    <w:rsid w:val="001E7F95"/>
    <w:rsid w:val="001F00A4"/>
    <w:rsid w:val="001F0109"/>
    <w:rsid w:val="001F01BF"/>
    <w:rsid w:val="001F02FA"/>
    <w:rsid w:val="001F06AE"/>
    <w:rsid w:val="001F09B6"/>
    <w:rsid w:val="001F0AAC"/>
    <w:rsid w:val="001F10C5"/>
    <w:rsid w:val="001F1586"/>
    <w:rsid w:val="001F16CB"/>
    <w:rsid w:val="001F1704"/>
    <w:rsid w:val="001F19DC"/>
    <w:rsid w:val="001F1CA5"/>
    <w:rsid w:val="001F1CAC"/>
    <w:rsid w:val="001F1F19"/>
    <w:rsid w:val="001F1F7A"/>
    <w:rsid w:val="001F23CF"/>
    <w:rsid w:val="001F287D"/>
    <w:rsid w:val="001F297F"/>
    <w:rsid w:val="001F2DCC"/>
    <w:rsid w:val="001F3B23"/>
    <w:rsid w:val="001F3B95"/>
    <w:rsid w:val="001F3C10"/>
    <w:rsid w:val="001F3D26"/>
    <w:rsid w:val="001F3F42"/>
    <w:rsid w:val="001F3FCA"/>
    <w:rsid w:val="001F41E2"/>
    <w:rsid w:val="001F47EF"/>
    <w:rsid w:val="001F4873"/>
    <w:rsid w:val="001F4893"/>
    <w:rsid w:val="001F48D4"/>
    <w:rsid w:val="001F4B27"/>
    <w:rsid w:val="001F4B86"/>
    <w:rsid w:val="001F4D40"/>
    <w:rsid w:val="001F5580"/>
    <w:rsid w:val="001F59B7"/>
    <w:rsid w:val="001F5AE8"/>
    <w:rsid w:val="001F5D04"/>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1F91"/>
    <w:rsid w:val="0020210B"/>
    <w:rsid w:val="00202231"/>
    <w:rsid w:val="002022D1"/>
    <w:rsid w:val="002024D7"/>
    <w:rsid w:val="002025E2"/>
    <w:rsid w:val="002026A4"/>
    <w:rsid w:val="002027D9"/>
    <w:rsid w:val="0020302A"/>
    <w:rsid w:val="00203036"/>
    <w:rsid w:val="00203291"/>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A2E"/>
    <w:rsid w:val="00210CD7"/>
    <w:rsid w:val="00210D10"/>
    <w:rsid w:val="00210DC8"/>
    <w:rsid w:val="0021103D"/>
    <w:rsid w:val="002112DA"/>
    <w:rsid w:val="00211417"/>
    <w:rsid w:val="002117C7"/>
    <w:rsid w:val="0021211A"/>
    <w:rsid w:val="00212651"/>
    <w:rsid w:val="0021268F"/>
    <w:rsid w:val="00212820"/>
    <w:rsid w:val="0021294F"/>
    <w:rsid w:val="00212B22"/>
    <w:rsid w:val="00212B71"/>
    <w:rsid w:val="00212C47"/>
    <w:rsid w:val="0021306F"/>
    <w:rsid w:val="002135BA"/>
    <w:rsid w:val="002138FA"/>
    <w:rsid w:val="00213AB1"/>
    <w:rsid w:val="00213E13"/>
    <w:rsid w:val="002140A6"/>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41B4"/>
    <w:rsid w:val="0022482F"/>
    <w:rsid w:val="00224837"/>
    <w:rsid w:val="00224EAD"/>
    <w:rsid w:val="00225551"/>
    <w:rsid w:val="00226317"/>
    <w:rsid w:val="00226526"/>
    <w:rsid w:val="002265ED"/>
    <w:rsid w:val="00226750"/>
    <w:rsid w:val="0022680E"/>
    <w:rsid w:val="00226856"/>
    <w:rsid w:val="00226865"/>
    <w:rsid w:val="0022699D"/>
    <w:rsid w:val="00226BB0"/>
    <w:rsid w:val="002271D5"/>
    <w:rsid w:val="002274E0"/>
    <w:rsid w:val="002279FD"/>
    <w:rsid w:val="00227E5D"/>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62D"/>
    <w:rsid w:val="0023394C"/>
    <w:rsid w:val="00233984"/>
    <w:rsid w:val="00233A37"/>
    <w:rsid w:val="00233A96"/>
    <w:rsid w:val="002341FB"/>
    <w:rsid w:val="002342DD"/>
    <w:rsid w:val="00234341"/>
    <w:rsid w:val="002344A0"/>
    <w:rsid w:val="002344F0"/>
    <w:rsid w:val="00234B22"/>
    <w:rsid w:val="00234F47"/>
    <w:rsid w:val="002352F4"/>
    <w:rsid w:val="002353F9"/>
    <w:rsid w:val="00235544"/>
    <w:rsid w:val="00235763"/>
    <w:rsid w:val="002357D8"/>
    <w:rsid w:val="00235964"/>
    <w:rsid w:val="00235D9E"/>
    <w:rsid w:val="0023603E"/>
    <w:rsid w:val="002361CA"/>
    <w:rsid w:val="00236580"/>
    <w:rsid w:val="00236752"/>
    <w:rsid w:val="00236818"/>
    <w:rsid w:val="00236A98"/>
    <w:rsid w:val="00236AA7"/>
    <w:rsid w:val="00236B8F"/>
    <w:rsid w:val="00236CC9"/>
    <w:rsid w:val="00237300"/>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35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DC3"/>
    <w:rsid w:val="00261118"/>
    <w:rsid w:val="00261198"/>
    <w:rsid w:val="002612B6"/>
    <w:rsid w:val="00261377"/>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BE3"/>
    <w:rsid w:val="00263CEB"/>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F5F"/>
    <w:rsid w:val="00276F78"/>
    <w:rsid w:val="00276F88"/>
    <w:rsid w:val="00276FB9"/>
    <w:rsid w:val="00277033"/>
    <w:rsid w:val="00277243"/>
    <w:rsid w:val="0027724D"/>
    <w:rsid w:val="00277288"/>
    <w:rsid w:val="00277531"/>
    <w:rsid w:val="00277A9B"/>
    <w:rsid w:val="00277BE6"/>
    <w:rsid w:val="00277F2F"/>
    <w:rsid w:val="002802E9"/>
    <w:rsid w:val="002802F5"/>
    <w:rsid w:val="0028065F"/>
    <w:rsid w:val="00280683"/>
    <w:rsid w:val="00280862"/>
    <w:rsid w:val="00280B83"/>
    <w:rsid w:val="00280C3C"/>
    <w:rsid w:val="00280CA3"/>
    <w:rsid w:val="00281228"/>
    <w:rsid w:val="002815CD"/>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901ED"/>
    <w:rsid w:val="00290433"/>
    <w:rsid w:val="002907BC"/>
    <w:rsid w:val="00290D5F"/>
    <w:rsid w:val="00290F6C"/>
    <w:rsid w:val="00290FFD"/>
    <w:rsid w:val="002911A8"/>
    <w:rsid w:val="002912DD"/>
    <w:rsid w:val="002912F0"/>
    <w:rsid w:val="002913DF"/>
    <w:rsid w:val="002914C0"/>
    <w:rsid w:val="00291567"/>
    <w:rsid w:val="00291728"/>
    <w:rsid w:val="002919F8"/>
    <w:rsid w:val="00291C6F"/>
    <w:rsid w:val="00291DE5"/>
    <w:rsid w:val="0029239F"/>
    <w:rsid w:val="002926D9"/>
    <w:rsid w:val="00292C9D"/>
    <w:rsid w:val="00292EB1"/>
    <w:rsid w:val="00292FF3"/>
    <w:rsid w:val="00293AB3"/>
    <w:rsid w:val="00293C81"/>
    <w:rsid w:val="00293D69"/>
    <w:rsid w:val="00293DE1"/>
    <w:rsid w:val="00293F4E"/>
    <w:rsid w:val="0029535D"/>
    <w:rsid w:val="00295560"/>
    <w:rsid w:val="00295839"/>
    <w:rsid w:val="00295E5B"/>
    <w:rsid w:val="00296077"/>
    <w:rsid w:val="00296719"/>
    <w:rsid w:val="002967E9"/>
    <w:rsid w:val="00296B69"/>
    <w:rsid w:val="00296E55"/>
    <w:rsid w:val="00296F6A"/>
    <w:rsid w:val="00296FDB"/>
    <w:rsid w:val="00297314"/>
    <w:rsid w:val="00297384"/>
    <w:rsid w:val="00297440"/>
    <w:rsid w:val="002974BF"/>
    <w:rsid w:val="00297949"/>
    <w:rsid w:val="00297CB7"/>
    <w:rsid w:val="00297D26"/>
    <w:rsid w:val="002A01C2"/>
    <w:rsid w:val="002A04D2"/>
    <w:rsid w:val="002A092C"/>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E0"/>
    <w:rsid w:val="002A353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BD6"/>
    <w:rsid w:val="002B5D15"/>
    <w:rsid w:val="002B5FF0"/>
    <w:rsid w:val="002B5FF1"/>
    <w:rsid w:val="002B60C7"/>
    <w:rsid w:val="002B63FA"/>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B8E"/>
    <w:rsid w:val="002D1E8B"/>
    <w:rsid w:val="002D2279"/>
    <w:rsid w:val="002D23F8"/>
    <w:rsid w:val="002D24A8"/>
    <w:rsid w:val="002D24FC"/>
    <w:rsid w:val="002D2519"/>
    <w:rsid w:val="002D2D14"/>
    <w:rsid w:val="002D2D27"/>
    <w:rsid w:val="002D2F94"/>
    <w:rsid w:val="002D33AC"/>
    <w:rsid w:val="002D39EC"/>
    <w:rsid w:val="002D3B5C"/>
    <w:rsid w:val="002D3EDB"/>
    <w:rsid w:val="002D40FF"/>
    <w:rsid w:val="002D4520"/>
    <w:rsid w:val="002D4769"/>
    <w:rsid w:val="002D4C07"/>
    <w:rsid w:val="002D4D31"/>
    <w:rsid w:val="002D4FA4"/>
    <w:rsid w:val="002D5195"/>
    <w:rsid w:val="002D52AF"/>
    <w:rsid w:val="002D5377"/>
    <w:rsid w:val="002D53A0"/>
    <w:rsid w:val="002D55E8"/>
    <w:rsid w:val="002D566D"/>
    <w:rsid w:val="002D56D2"/>
    <w:rsid w:val="002D5796"/>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5B2"/>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214C"/>
    <w:rsid w:val="002F22CC"/>
    <w:rsid w:val="002F26EE"/>
    <w:rsid w:val="002F28F9"/>
    <w:rsid w:val="002F2919"/>
    <w:rsid w:val="002F3228"/>
    <w:rsid w:val="002F32A2"/>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484"/>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0E2"/>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65E"/>
    <w:rsid w:val="003148E2"/>
    <w:rsid w:val="00314F9E"/>
    <w:rsid w:val="003150E8"/>
    <w:rsid w:val="00315119"/>
    <w:rsid w:val="00315357"/>
    <w:rsid w:val="003154CD"/>
    <w:rsid w:val="00315780"/>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7B1"/>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A45"/>
    <w:rsid w:val="00326D1B"/>
    <w:rsid w:val="00326F0C"/>
    <w:rsid w:val="003270F2"/>
    <w:rsid w:val="00327179"/>
    <w:rsid w:val="00327288"/>
    <w:rsid w:val="00327290"/>
    <w:rsid w:val="003273BD"/>
    <w:rsid w:val="003274E7"/>
    <w:rsid w:val="0032799B"/>
    <w:rsid w:val="00327B13"/>
    <w:rsid w:val="00327E14"/>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81"/>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BA6"/>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017"/>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649"/>
    <w:rsid w:val="003606BE"/>
    <w:rsid w:val="00360E25"/>
    <w:rsid w:val="00360F55"/>
    <w:rsid w:val="00360F95"/>
    <w:rsid w:val="003611D5"/>
    <w:rsid w:val="00361594"/>
    <w:rsid w:val="00361AFA"/>
    <w:rsid w:val="00361B44"/>
    <w:rsid w:val="00361C59"/>
    <w:rsid w:val="00361E49"/>
    <w:rsid w:val="00361F7A"/>
    <w:rsid w:val="00361F92"/>
    <w:rsid w:val="00362246"/>
    <w:rsid w:val="003622C2"/>
    <w:rsid w:val="003624B1"/>
    <w:rsid w:val="003624C2"/>
    <w:rsid w:val="0036283C"/>
    <w:rsid w:val="003632FE"/>
    <w:rsid w:val="00363552"/>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77F"/>
    <w:rsid w:val="00371832"/>
    <w:rsid w:val="00371B26"/>
    <w:rsid w:val="00372478"/>
    <w:rsid w:val="00372514"/>
    <w:rsid w:val="003727D1"/>
    <w:rsid w:val="003727E5"/>
    <w:rsid w:val="00372BF3"/>
    <w:rsid w:val="00372F03"/>
    <w:rsid w:val="00372F2F"/>
    <w:rsid w:val="00372F9A"/>
    <w:rsid w:val="00372FF3"/>
    <w:rsid w:val="00373154"/>
    <w:rsid w:val="003731FE"/>
    <w:rsid w:val="0037330C"/>
    <w:rsid w:val="003733B3"/>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DC7"/>
    <w:rsid w:val="00375ED8"/>
    <w:rsid w:val="00376A4C"/>
    <w:rsid w:val="00376B9A"/>
    <w:rsid w:val="0037711F"/>
    <w:rsid w:val="003771A5"/>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7D"/>
    <w:rsid w:val="0038342A"/>
    <w:rsid w:val="003835FA"/>
    <w:rsid w:val="00383A0F"/>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15"/>
    <w:rsid w:val="0039382E"/>
    <w:rsid w:val="00393925"/>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B9E"/>
    <w:rsid w:val="003A2C3C"/>
    <w:rsid w:val="003A2C81"/>
    <w:rsid w:val="003A326D"/>
    <w:rsid w:val="003A375E"/>
    <w:rsid w:val="003A388D"/>
    <w:rsid w:val="003A38B7"/>
    <w:rsid w:val="003A3CAF"/>
    <w:rsid w:val="003A3D3C"/>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B7"/>
    <w:rsid w:val="003A72FE"/>
    <w:rsid w:val="003A7426"/>
    <w:rsid w:val="003A75D8"/>
    <w:rsid w:val="003A787B"/>
    <w:rsid w:val="003A7EBD"/>
    <w:rsid w:val="003B0028"/>
    <w:rsid w:val="003B0120"/>
    <w:rsid w:val="003B01A9"/>
    <w:rsid w:val="003B04F1"/>
    <w:rsid w:val="003B0679"/>
    <w:rsid w:val="003B0B7D"/>
    <w:rsid w:val="003B0C75"/>
    <w:rsid w:val="003B0DC4"/>
    <w:rsid w:val="003B116B"/>
    <w:rsid w:val="003B117E"/>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DD"/>
    <w:rsid w:val="003B7600"/>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9E7"/>
    <w:rsid w:val="003C6AE5"/>
    <w:rsid w:val="003C6B1B"/>
    <w:rsid w:val="003C6E1C"/>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38"/>
    <w:rsid w:val="003D25E7"/>
    <w:rsid w:val="003D2872"/>
    <w:rsid w:val="003D2926"/>
    <w:rsid w:val="003D29EE"/>
    <w:rsid w:val="003D2BD4"/>
    <w:rsid w:val="003D2EAE"/>
    <w:rsid w:val="003D3672"/>
    <w:rsid w:val="003D3B4F"/>
    <w:rsid w:val="003D45F8"/>
    <w:rsid w:val="003D485D"/>
    <w:rsid w:val="003D49F0"/>
    <w:rsid w:val="003D4B6D"/>
    <w:rsid w:val="003D4C54"/>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19"/>
    <w:rsid w:val="003E31BB"/>
    <w:rsid w:val="003E3322"/>
    <w:rsid w:val="003E334A"/>
    <w:rsid w:val="003E36B9"/>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B04"/>
    <w:rsid w:val="003F1DB6"/>
    <w:rsid w:val="003F1F02"/>
    <w:rsid w:val="003F2268"/>
    <w:rsid w:val="003F2760"/>
    <w:rsid w:val="003F27B9"/>
    <w:rsid w:val="003F29DC"/>
    <w:rsid w:val="003F29E3"/>
    <w:rsid w:val="003F2AA5"/>
    <w:rsid w:val="003F2BAF"/>
    <w:rsid w:val="003F2BBD"/>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2F"/>
    <w:rsid w:val="00400744"/>
    <w:rsid w:val="00400C31"/>
    <w:rsid w:val="004011A6"/>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3E0E"/>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10159"/>
    <w:rsid w:val="0041036E"/>
    <w:rsid w:val="0041041B"/>
    <w:rsid w:val="004107FC"/>
    <w:rsid w:val="00410944"/>
    <w:rsid w:val="00410ABA"/>
    <w:rsid w:val="00410F0A"/>
    <w:rsid w:val="00411062"/>
    <w:rsid w:val="004110FF"/>
    <w:rsid w:val="0041126A"/>
    <w:rsid w:val="0041133F"/>
    <w:rsid w:val="004114AB"/>
    <w:rsid w:val="004117BA"/>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553"/>
    <w:rsid w:val="004159DC"/>
    <w:rsid w:val="00415DAE"/>
    <w:rsid w:val="004161C9"/>
    <w:rsid w:val="00416620"/>
    <w:rsid w:val="00416C58"/>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7AE"/>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90F"/>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3D17"/>
    <w:rsid w:val="00464607"/>
    <w:rsid w:val="004646C3"/>
    <w:rsid w:val="00464749"/>
    <w:rsid w:val="00464ACE"/>
    <w:rsid w:val="00464C7A"/>
    <w:rsid w:val="00464D9C"/>
    <w:rsid w:val="00465AAD"/>
    <w:rsid w:val="00465E8A"/>
    <w:rsid w:val="00466531"/>
    <w:rsid w:val="00466693"/>
    <w:rsid w:val="004669EA"/>
    <w:rsid w:val="00466C97"/>
    <w:rsid w:val="00466D2A"/>
    <w:rsid w:val="00466ED0"/>
    <w:rsid w:val="00466F06"/>
    <w:rsid w:val="00466F46"/>
    <w:rsid w:val="0046728B"/>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D1"/>
    <w:rsid w:val="004A52C5"/>
    <w:rsid w:val="004A5363"/>
    <w:rsid w:val="004A5708"/>
    <w:rsid w:val="004A59AA"/>
    <w:rsid w:val="004A5B30"/>
    <w:rsid w:val="004A69DA"/>
    <w:rsid w:val="004A6B06"/>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CE7"/>
    <w:rsid w:val="004B2E31"/>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4FC"/>
    <w:rsid w:val="004D0D4F"/>
    <w:rsid w:val="004D0EB9"/>
    <w:rsid w:val="004D0F02"/>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37"/>
    <w:rsid w:val="004D343E"/>
    <w:rsid w:val="004D3459"/>
    <w:rsid w:val="004D3730"/>
    <w:rsid w:val="004D37CC"/>
    <w:rsid w:val="004D3ED2"/>
    <w:rsid w:val="004D4077"/>
    <w:rsid w:val="004D4207"/>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114C"/>
    <w:rsid w:val="004E1D95"/>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867"/>
    <w:rsid w:val="004F2E4B"/>
    <w:rsid w:val="004F2F90"/>
    <w:rsid w:val="004F3085"/>
    <w:rsid w:val="004F3884"/>
    <w:rsid w:val="004F3C7A"/>
    <w:rsid w:val="004F45ED"/>
    <w:rsid w:val="004F4A55"/>
    <w:rsid w:val="004F4B13"/>
    <w:rsid w:val="004F4C36"/>
    <w:rsid w:val="004F4CFD"/>
    <w:rsid w:val="004F4E97"/>
    <w:rsid w:val="004F4F9A"/>
    <w:rsid w:val="004F5111"/>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60"/>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716"/>
    <w:rsid w:val="005317D0"/>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A4B"/>
    <w:rsid w:val="00534F90"/>
    <w:rsid w:val="0053546D"/>
    <w:rsid w:val="00535489"/>
    <w:rsid w:val="005355CB"/>
    <w:rsid w:val="00535AC2"/>
    <w:rsid w:val="00536B1C"/>
    <w:rsid w:val="00536B5C"/>
    <w:rsid w:val="00537131"/>
    <w:rsid w:val="00537200"/>
    <w:rsid w:val="00537292"/>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9A0"/>
    <w:rsid w:val="00553B8A"/>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8B"/>
    <w:rsid w:val="00560BD8"/>
    <w:rsid w:val="00560C85"/>
    <w:rsid w:val="00560D0F"/>
    <w:rsid w:val="00560F3C"/>
    <w:rsid w:val="0056110C"/>
    <w:rsid w:val="005611BD"/>
    <w:rsid w:val="0056138E"/>
    <w:rsid w:val="00561A55"/>
    <w:rsid w:val="00561D7D"/>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2A"/>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77D9C"/>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2CC"/>
    <w:rsid w:val="0058641B"/>
    <w:rsid w:val="005865D2"/>
    <w:rsid w:val="00586D72"/>
    <w:rsid w:val="00586F12"/>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5225"/>
    <w:rsid w:val="005B5CDA"/>
    <w:rsid w:val="005B5E0C"/>
    <w:rsid w:val="005B60A9"/>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30"/>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DEC"/>
    <w:rsid w:val="005D0F2E"/>
    <w:rsid w:val="005D112D"/>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D95"/>
    <w:rsid w:val="005D7D99"/>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321"/>
    <w:rsid w:val="005E7759"/>
    <w:rsid w:val="005E78BC"/>
    <w:rsid w:val="005E7CEF"/>
    <w:rsid w:val="005F011D"/>
    <w:rsid w:val="005F0145"/>
    <w:rsid w:val="005F044F"/>
    <w:rsid w:val="005F0561"/>
    <w:rsid w:val="005F07A4"/>
    <w:rsid w:val="005F0905"/>
    <w:rsid w:val="005F0BFF"/>
    <w:rsid w:val="005F0DB7"/>
    <w:rsid w:val="005F0F5F"/>
    <w:rsid w:val="005F101E"/>
    <w:rsid w:val="005F10A0"/>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AFB"/>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9CD"/>
    <w:rsid w:val="00600A66"/>
    <w:rsid w:val="00600AE6"/>
    <w:rsid w:val="00600E6D"/>
    <w:rsid w:val="0060102B"/>
    <w:rsid w:val="00601244"/>
    <w:rsid w:val="0060145B"/>
    <w:rsid w:val="006017D6"/>
    <w:rsid w:val="00601C03"/>
    <w:rsid w:val="0060221A"/>
    <w:rsid w:val="006023B7"/>
    <w:rsid w:val="0060261A"/>
    <w:rsid w:val="006026BB"/>
    <w:rsid w:val="00602766"/>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59D"/>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3C"/>
    <w:rsid w:val="006117E0"/>
    <w:rsid w:val="0061193E"/>
    <w:rsid w:val="00611BE9"/>
    <w:rsid w:val="00612127"/>
    <w:rsid w:val="006122D7"/>
    <w:rsid w:val="006123CD"/>
    <w:rsid w:val="006127B9"/>
    <w:rsid w:val="006127E0"/>
    <w:rsid w:val="0061286D"/>
    <w:rsid w:val="00612977"/>
    <w:rsid w:val="00612B4C"/>
    <w:rsid w:val="00612E37"/>
    <w:rsid w:val="006130AA"/>
    <w:rsid w:val="006130C4"/>
    <w:rsid w:val="0061335D"/>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7AC"/>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2E8"/>
    <w:rsid w:val="00636444"/>
    <w:rsid w:val="00636495"/>
    <w:rsid w:val="006366F0"/>
    <w:rsid w:val="00636A52"/>
    <w:rsid w:val="006374BD"/>
    <w:rsid w:val="00637724"/>
    <w:rsid w:val="00637AE2"/>
    <w:rsid w:val="00637F9A"/>
    <w:rsid w:val="00640177"/>
    <w:rsid w:val="00640436"/>
    <w:rsid w:val="00640825"/>
    <w:rsid w:val="006410B0"/>
    <w:rsid w:val="00641688"/>
    <w:rsid w:val="00641A72"/>
    <w:rsid w:val="00641CA2"/>
    <w:rsid w:val="00641D04"/>
    <w:rsid w:val="00642285"/>
    <w:rsid w:val="006425DE"/>
    <w:rsid w:val="00642AC8"/>
    <w:rsid w:val="00642AFD"/>
    <w:rsid w:val="00642F66"/>
    <w:rsid w:val="00643826"/>
    <w:rsid w:val="0064390F"/>
    <w:rsid w:val="00643A26"/>
    <w:rsid w:val="00643A31"/>
    <w:rsid w:val="00643F22"/>
    <w:rsid w:val="00643F46"/>
    <w:rsid w:val="006440D8"/>
    <w:rsid w:val="006441DD"/>
    <w:rsid w:val="006442B9"/>
    <w:rsid w:val="0064460C"/>
    <w:rsid w:val="006446E2"/>
    <w:rsid w:val="00644A4C"/>
    <w:rsid w:val="00644C09"/>
    <w:rsid w:val="00644C88"/>
    <w:rsid w:val="00644F60"/>
    <w:rsid w:val="00644FD3"/>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0E00"/>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8DD"/>
    <w:rsid w:val="006539E6"/>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A53"/>
    <w:rsid w:val="00655E1D"/>
    <w:rsid w:val="006569D4"/>
    <w:rsid w:val="00656A24"/>
    <w:rsid w:val="00656A55"/>
    <w:rsid w:val="00656BB5"/>
    <w:rsid w:val="00656C8D"/>
    <w:rsid w:val="00656FE0"/>
    <w:rsid w:val="006573F8"/>
    <w:rsid w:val="00657505"/>
    <w:rsid w:val="0065780B"/>
    <w:rsid w:val="006578CD"/>
    <w:rsid w:val="00657C41"/>
    <w:rsid w:val="00657E1F"/>
    <w:rsid w:val="006601F8"/>
    <w:rsid w:val="006605A6"/>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50C"/>
    <w:rsid w:val="00664867"/>
    <w:rsid w:val="006651EE"/>
    <w:rsid w:val="0066528E"/>
    <w:rsid w:val="00665898"/>
    <w:rsid w:val="006658F1"/>
    <w:rsid w:val="0066593E"/>
    <w:rsid w:val="00665957"/>
    <w:rsid w:val="00665B32"/>
    <w:rsid w:val="00665B70"/>
    <w:rsid w:val="00665F3F"/>
    <w:rsid w:val="006667F9"/>
    <w:rsid w:val="006668C2"/>
    <w:rsid w:val="00666946"/>
    <w:rsid w:val="00666CC6"/>
    <w:rsid w:val="0066706D"/>
    <w:rsid w:val="00667242"/>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860"/>
    <w:rsid w:val="0067692A"/>
    <w:rsid w:val="00676A9A"/>
    <w:rsid w:val="006771BA"/>
    <w:rsid w:val="00677991"/>
    <w:rsid w:val="00677B0F"/>
    <w:rsid w:val="00677DB7"/>
    <w:rsid w:val="00677F58"/>
    <w:rsid w:val="00677F92"/>
    <w:rsid w:val="006801DD"/>
    <w:rsid w:val="00680300"/>
    <w:rsid w:val="00680852"/>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F16"/>
    <w:rsid w:val="006866BB"/>
    <w:rsid w:val="0068676E"/>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905"/>
    <w:rsid w:val="00692B83"/>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B7"/>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C86"/>
    <w:rsid w:val="006B6F9B"/>
    <w:rsid w:val="006B71E5"/>
    <w:rsid w:val="006B7205"/>
    <w:rsid w:val="006B7BC2"/>
    <w:rsid w:val="006C00B3"/>
    <w:rsid w:val="006C012F"/>
    <w:rsid w:val="006C0629"/>
    <w:rsid w:val="006C0A56"/>
    <w:rsid w:val="006C0E04"/>
    <w:rsid w:val="006C0F64"/>
    <w:rsid w:val="006C1211"/>
    <w:rsid w:val="006C142E"/>
    <w:rsid w:val="006C15CC"/>
    <w:rsid w:val="006C1D94"/>
    <w:rsid w:val="006C1F22"/>
    <w:rsid w:val="006C2241"/>
    <w:rsid w:val="006C227E"/>
    <w:rsid w:val="006C239B"/>
    <w:rsid w:val="006C29CE"/>
    <w:rsid w:val="006C2D3F"/>
    <w:rsid w:val="006C3100"/>
    <w:rsid w:val="006C3673"/>
    <w:rsid w:val="006C387D"/>
    <w:rsid w:val="006C3AA0"/>
    <w:rsid w:val="006C3D77"/>
    <w:rsid w:val="006C400E"/>
    <w:rsid w:val="006C42C6"/>
    <w:rsid w:val="006C42F7"/>
    <w:rsid w:val="006C449A"/>
    <w:rsid w:val="006C488B"/>
    <w:rsid w:val="006C4A0B"/>
    <w:rsid w:val="006C4B13"/>
    <w:rsid w:val="006C53EF"/>
    <w:rsid w:val="006C5661"/>
    <w:rsid w:val="006C573F"/>
    <w:rsid w:val="006C5DE6"/>
    <w:rsid w:val="006C5E98"/>
    <w:rsid w:val="006C60BE"/>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B95"/>
    <w:rsid w:val="006D4E44"/>
    <w:rsid w:val="006D5139"/>
    <w:rsid w:val="006D525E"/>
    <w:rsid w:val="006D52D7"/>
    <w:rsid w:val="006D5306"/>
    <w:rsid w:val="006D5711"/>
    <w:rsid w:val="006D592B"/>
    <w:rsid w:val="006D5B77"/>
    <w:rsid w:val="006D5D17"/>
    <w:rsid w:val="006D5D5F"/>
    <w:rsid w:val="006D5E77"/>
    <w:rsid w:val="006D5EC1"/>
    <w:rsid w:val="006D5F68"/>
    <w:rsid w:val="006D6172"/>
    <w:rsid w:val="006D6337"/>
    <w:rsid w:val="006D64F4"/>
    <w:rsid w:val="006D6782"/>
    <w:rsid w:val="006D6ADD"/>
    <w:rsid w:val="006D726D"/>
    <w:rsid w:val="006D72DE"/>
    <w:rsid w:val="006D743E"/>
    <w:rsid w:val="006D767A"/>
    <w:rsid w:val="006D7963"/>
    <w:rsid w:val="006D79DA"/>
    <w:rsid w:val="006D7FF6"/>
    <w:rsid w:val="006E01CA"/>
    <w:rsid w:val="006E01F2"/>
    <w:rsid w:val="006E063C"/>
    <w:rsid w:val="006E06FF"/>
    <w:rsid w:val="006E0701"/>
    <w:rsid w:val="006E07A9"/>
    <w:rsid w:val="006E086A"/>
    <w:rsid w:val="006E089E"/>
    <w:rsid w:val="006E0951"/>
    <w:rsid w:val="006E0AAE"/>
    <w:rsid w:val="006E144B"/>
    <w:rsid w:val="006E151D"/>
    <w:rsid w:val="006E1871"/>
    <w:rsid w:val="006E1879"/>
    <w:rsid w:val="006E18B8"/>
    <w:rsid w:val="006E19CD"/>
    <w:rsid w:val="006E1CF9"/>
    <w:rsid w:val="006E1D45"/>
    <w:rsid w:val="006E2075"/>
    <w:rsid w:val="006E328A"/>
    <w:rsid w:val="006E3530"/>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2B1"/>
    <w:rsid w:val="006F15E9"/>
    <w:rsid w:val="006F17B4"/>
    <w:rsid w:val="006F1800"/>
    <w:rsid w:val="006F195A"/>
    <w:rsid w:val="006F1AE8"/>
    <w:rsid w:val="006F1DFC"/>
    <w:rsid w:val="006F1E59"/>
    <w:rsid w:val="006F1ED2"/>
    <w:rsid w:val="006F205B"/>
    <w:rsid w:val="006F205E"/>
    <w:rsid w:val="006F207A"/>
    <w:rsid w:val="006F24E3"/>
    <w:rsid w:val="006F26DD"/>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26A"/>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4E"/>
    <w:rsid w:val="00704314"/>
    <w:rsid w:val="007046BC"/>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291"/>
    <w:rsid w:val="00713D36"/>
    <w:rsid w:val="00714493"/>
    <w:rsid w:val="007146A8"/>
    <w:rsid w:val="00714758"/>
    <w:rsid w:val="0071495E"/>
    <w:rsid w:val="00714D23"/>
    <w:rsid w:val="00714E2E"/>
    <w:rsid w:val="007154B5"/>
    <w:rsid w:val="00715965"/>
    <w:rsid w:val="007159A6"/>
    <w:rsid w:val="00715F78"/>
    <w:rsid w:val="00716318"/>
    <w:rsid w:val="00716618"/>
    <w:rsid w:val="00716C54"/>
    <w:rsid w:val="00716CB3"/>
    <w:rsid w:val="0071761A"/>
    <w:rsid w:val="00717988"/>
    <w:rsid w:val="00717A2A"/>
    <w:rsid w:val="007203FB"/>
    <w:rsid w:val="00720B40"/>
    <w:rsid w:val="00721024"/>
    <w:rsid w:val="0072126C"/>
    <w:rsid w:val="0072150D"/>
    <w:rsid w:val="007215AE"/>
    <w:rsid w:val="007216B2"/>
    <w:rsid w:val="00721A4A"/>
    <w:rsid w:val="00722274"/>
    <w:rsid w:val="00722C37"/>
    <w:rsid w:val="00722C95"/>
    <w:rsid w:val="00722CB6"/>
    <w:rsid w:val="00722DBC"/>
    <w:rsid w:val="0072306A"/>
    <w:rsid w:val="007230DF"/>
    <w:rsid w:val="00723E3D"/>
    <w:rsid w:val="0072407A"/>
    <w:rsid w:val="0072494B"/>
    <w:rsid w:val="00724A52"/>
    <w:rsid w:val="00724C69"/>
    <w:rsid w:val="00725470"/>
    <w:rsid w:val="00725667"/>
    <w:rsid w:val="007256B0"/>
    <w:rsid w:val="007258D3"/>
    <w:rsid w:val="00725C6D"/>
    <w:rsid w:val="00725E67"/>
    <w:rsid w:val="00726066"/>
    <w:rsid w:val="00726098"/>
    <w:rsid w:val="007260D6"/>
    <w:rsid w:val="0072667D"/>
    <w:rsid w:val="00726807"/>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16F"/>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D2"/>
    <w:rsid w:val="00734FE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4200"/>
    <w:rsid w:val="007442E7"/>
    <w:rsid w:val="00744372"/>
    <w:rsid w:val="0074447E"/>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FBF"/>
    <w:rsid w:val="00750177"/>
    <w:rsid w:val="0075019F"/>
    <w:rsid w:val="007501F7"/>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C60"/>
    <w:rsid w:val="0076017C"/>
    <w:rsid w:val="007601E6"/>
    <w:rsid w:val="00760333"/>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41"/>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52D"/>
    <w:rsid w:val="007B1602"/>
    <w:rsid w:val="007B16F1"/>
    <w:rsid w:val="007B173E"/>
    <w:rsid w:val="007B1838"/>
    <w:rsid w:val="007B1C8B"/>
    <w:rsid w:val="007B1C98"/>
    <w:rsid w:val="007B22E7"/>
    <w:rsid w:val="007B27AC"/>
    <w:rsid w:val="007B2FE8"/>
    <w:rsid w:val="007B32F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6E58"/>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543"/>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E1F"/>
    <w:rsid w:val="007E3242"/>
    <w:rsid w:val="007E3550"/>
    <w:rsid w:val="007E38FB"/>
    <w:rsid w:val="007E3A95"/>
    <w:rsid w:val="007E3BCD"/>
    <w:rsid w:val="007E3FB4"/>
    <w:rsid w:val="007E3FE1"/>
    <w:rsid w:val="007E49C7"/>
    <w:rsid w:val="007E4A2A"/>
    <w:rsid w:val="007E4C21"/>
    <w:rsid w:val="007E51A1"/>
    <w:rsid w:val="007E58F7"/>
    <w:rsid w:val="007E5BB8"/>
    <w:rsid w:val="007E5E41"/>
    <w:rsid w:val="007E5ED4"/>
    <w:rsid w:val="007E6104"/>
    <w:rsid w:val="007E6236"/>
    <w:rsid w:val="007E65A0"/>
    <w:rsid w:val="007E65FC"/>
    <w:rsid w:val="007E6AF5"/>
    <w:rsid w:val="007E6B2E"/>
    <w:rsid w:val="007E6F43"/>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319"/>
    <w:rsid w:val="007F23A4"/>
    <w:rsid w:val="007F24AE"/>
    <w:rsid w:val="007F2780"/>
    <w:rsid w:val="007F2897"/>
    <w:rsid w:val="007F2B85"/>
    <w:rsid w:val="007F2F78"/>
    <w:rsid w:val="007F2FE3"/>
    <w:rsid w:val="007F304B"/>
    <w:rsid w:val="007F39CE"/>
    <w:rsid w:val="007F3ACC"/>
    <w:rsid w:val="007F3B4D"/>
    <w:rsid w:val="007F3BA4"/>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B53"/>
    <w:rsid w:val="00800D8A"/>
    <w:rsid w:val="008011A3"/>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17F66"/>
    <w:rsid w:val="0082005A"/>
    <w:rsid w:val="00820114"/>
    <w:rsid w:val="00820992"/>
    <w:rsid w:val="00820D81"/>
    <w:rsid w:val="008213CF"/>
    <w:rsid w:val="0082155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B3"/>
    <w:rsid w:val="00831CCB"/>
    <w:rsid w:val="00831CF6"/>
    <w:rsid w:val="00832213"/>
    <w:rsid w:val="00832257"/>
    <w:rsid w:val="00832275"/>
    <w:rsid w:val="0083260C"/>
    <w:rsid w:val="008328B5"/>
    <w:rsid w:val="00832F9E"/>
    <w:rsid w:val="008330ED"/>
    <w:rsid w:val="008332F3"/>
    <w:rsid w:val="00833705"/>
    <w:rsid w:val="00833C05"/>
    <w:rsid w:val="00833CE8"/>
    <w:rsid w:val="00833DB0"/>
    <w:rsid w:val="00834883"/>
    <w:rsid w:val="00834A62"/>
    <w:rsid w:val="00834BB7"/>
    <w:rsid w:val="00834F44"/>
    <w:rsid w:val="00835023"/>
    <w:rsid w:val="00835349"/>
    <w:rsid w:val="008354B7"/>
    <w:rsid w:val="00835754"/>
    <w:rsid w:val="008357CC"/>
    <w:rsid w:val="00835A81"/>
    <w:rsid w:val="00835FF4"/>
    <w:rsid w:val="00836066"/>
    <w:rsid w:val="008362B2"/>
    <w:rsid w:val="00836757"/>
    <w:rsid w:val="008367F7"/>
    <w:rsid w:val="00836825"/>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913"/>
    <w:rsid w:val="008479A0"/>
    <w:rsid w:val="00847A61"/>
    <w:rsid w:val="00847D59"/>
    <w:rsid w:val="00847F25"/>
    <w:rsid w:val="00847F45"/>
    <w:rsid w:val="008501FA"/>
    <w:rsid w:val="008502DA"/>
    <w:rsid w:val="00850300"/>
    <w:rsid w:val="008503BC"/>
    <w:rsid w:val="00850502"/>
    <w:rsid w:val="00850530"/>
    <w:rsid w:val="008508AC"/>
    <w:rsid w:val="00850998"/>
    <w:rsid w:val="00850F67"/>
    <w:rsid w:val="00851185"/>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B93"/>
    <w:rsid w:val="00862F19"/>
    <w:rsid w:val="00863044"/>
    <w:rsid w:val="008632D5"/>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3BA"/>
    <w:rsid w:val="008667E0"/>
    <w:rsid w:val="00866990"/>
    <w:rsid w:val="00866A7E"/>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4C91"/>
    <w:rsid w:val="008751E6"/>
    <w:rsid w:val="008755E0"/>
    <w:rsid w:val="00875700"/>
    <w:rsid w:val="00875784"/>
    <w:rsid w:val="00875D58"/>
    <w:rsid w:val="00875DFB"/>
    <w:rsid w:val="00875FCA"/>
    <w:rsid w:val="0087618A"/>
    <w:rsid w:val="00876235"/>
    <w:rsid w:val="00876759"/>
    <w:rsid w:val="00876B42"/>
    <w:rsid w:val="00876BAC"/>
    <w:rsid w:val="00876D36"/>
    <w:rsid w:val="00876FC0"/>
    <w:rsid w:val="00877249"/>
    <w:rsid w:val="00877251"/>
    <w:rsid w:val="00877329"/>
    <w:rsid w:val="00877511"/>
    <w:rsid w:val="00877989"/>
    <w:rsid w:val="00877C91"/>
    <w:rsid w:val="00877F12"/>
    <w:rsid w:val="00877F76"/>
    <w:rsid w:val="00877FCA"/>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253"/>
    <w:rsid w:val="0089028F"/>
    <w:rsid w:val="00890562"/>
    <w:rsid w:val="00890AB0"/>
    <w:rsid w:val="00891071"/>
    <w:rsid w:val="00891475"/>
    <w:rsid w:val="00891487"/>
    <w:rsid w:val="00891B06"/>
    <w:rsid w:val="00891D6B"/>
    <w:rsid w:val="00892798"/>
    <w:rsid w:val="00892C3E"/>
    <w:rsid w:val="00892D00"/>
    <w:rsid w:val="00892DF0"/>
    <w:rsid w:val="00892EA1"/>
    <w:rsid w:val="00892F75"/>
    <w:rsid w:val="00893070"/>
    <w:rsid w:val="0089329D"/>
    <w:rsid w:val="0089355D"/>
    <w:rsid w:val="0089372B"/>
    <w:rsid w:val="008937EB"/>
    <w:rsid w:val="00893A3B"/>
    <w:rsid w:val="00893A74"/>
    <w:rsid w:val="00893D67"/>
    <w:rsid w:val="00893E9F"/>
    <w:rsid w:val="00893F46"/>
    <w:rsid w:val="00893F82"/>
    <w:rsid w:val="00894097"/>
    <w:rsid w:val="0089410E"/>
    <w:rsid w:val="008948AA"/>
    <w:rsid w:val="00895177"/>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E2"/>
    <w:rsid w:val="008A252D"/>
    <w:rsid w:val="008A25BB"/>
    <w:rsid w:val="008A2CEF"/>
    <w:rsid w:val="008A2E97"/>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324"/>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854"/>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59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B76"/>
    <w:rsid w:val="008D4295"/>
    <w:rsid w:val="008D4310"/>
    <w:rsid w:val="008D4C3E"/>
    <w:rsid w:val="008D4C4A"/>
    <w:rsid w:val="008D4C85"/>
    <w:rsid w:val="008D5541"/>
    <w:rsid w:val="008D5906"/>
    <w:rsid w:val="008D59BC"/>
    <w:rsid w:val="008D6096"/>
    <w:rsid w:val="008D6128"/>
    <w:rsid w:val="008D6770"/>
    <w:rsid w:val="008D6A13"/>
    <w:rsid w:val="008D6EF2"/>
    <w:rsid w:val="008D6F8A"/>
    <w:rsid w:val="008D718B"/>
    <w:rsid w:val="008D71A6"/>
    <w:rsid w:val="008D7485"/>
    <w:rsid w:val="008D756D"/>
    <w:rsid w:val="008D7A06"/>
    <w:rsid w:val="008D7A94"/>
    <w:rsid w:val="008D7CDB"/>
    <w:rsid w:val="008E01AC"/>
    <w:rsid w:val="008E0267"/>
    <w:rsid w:val="008E0421"/>
    <w:rsid w:val="008E074A"/>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E32"/>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7C1"/>
    <w:rsid w:val="008E5B43"/>
    <w:rsid w:val="008E6404"/>
    <w:rsid w:val="008E68E9"/>
    <w:rsid w:val="008E6A1E"/>
    <w:rsid w:val="008E6CB7"/>
    <w:rsid w:val="008E6DB0"/>
    <w:rsid w:val="008E6EF7"/>
    <w:rsid w:val="008E7121"/>
    <w:rsid w:val="008E793F"/>
    <w:rsid w:val="008E7DFA"/>
    <w:rsid w:val="008E7F57"/>
    <w:rsid w:val="008F02B0"/>
    <w:rsid w:val="008F03C8"/>
    <w:rsid w:val="008F03CA"/>
    <w:rsid w:val="008F0851"/>
    <w:rsid w:val="008F11C6"/>
    <w:rsid w:val="008F171E"/>
    <w:rsid w:val="008F1D72"/>
    <w:rsid w:val="008F21AC"/>
    <w:rsid w:val="008F24B3"/>
    <w:rsid w:val="008F2620"/>
    <w:rsid w:val="008F2717"/>
    <w:rsid w:val="008F2826"/>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3D1"/>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33D"/>
    <w:rsid w:val="009117F0"/>
    <w:rsid w:val="009118F9"/>
    <w:rsid w:val="00911D9A"/>
    <w:rsid w:val="00912030"/>
    <w:rsid w:val="009127D7"/>
    <w:rsid w:val="00912B0F"/>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37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3E68"/>
    <w:rsid w:val="00924167"/>
    <w:rsid w:val="0092436B"/>
    <w:rsid w:val="009244D5"/>
    <w:rsid w:val="00924AAB"/>
    <w:rsid w:val="00924B34"/>
    <w:rsid w:val="009250C8"/>
    <w:rsid w:val="009253B8"/>
    <w:rsid w:val="0092560D"/>
    <w:rsid w:val="009257B5"/>
    <w:rsid w:val="00925867"/>
    <w:rsid w:val="009258DC"/>
    <w:rsid w:val="00925C98"/>
    <w:rsid w:val="00925D4B"/>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7D8"/>
    <w:rsid w:val="009348A1"/>
    <w:rsid w:val="00934B1C"/>
    <w:rsid w:val="00934E1D"/>
    <w:rsid w:val="009355C5"/>
    <w:rsid w:val="00935A21"/>
    <w:rsid w:val="0093627B"/>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2E"/>
    <w:rsid w:val="00940DB8"/>
    <w:rsid w:val="00940FB5"/>
    <w:rsid w:val="00941079"/>
    <w:rsid w:val="00941155"/>
    <w:rsid w:val="00941288"/>
    <w:rsid w:val="0094134A"/>
    <w:rsid w:val="00941815"/>
    <w:rsid w:val="00941A2F"/>
    <w:rsid w:val="00941C32"/>
    <w:rsid w:val="00941CCB"/>
    <w:rsid w:val="009423D8"/>
    <w:rsid w:val="009425F9"/>
    <w:rsid w:val="00942755"/>
    <w:rsid w:val="00942CFD"/>
    <w:rsid w:val="00942D5B"/>
    <w:rsid w:val="00942F45"/>
    <w:rsid w:val="00942FC0"/>
    <w:rsid w:val="009435B6"/>
    <w:rsid w:val="00943607"/>
    <w:rsid w:val="0094373F"/>
    <w:rsid w:val="00943EBA"/>
    <w:rsid w:val="00944540"/>
    <w:rsid w:val="0094481D"/>
    <w:rsid w:val="0094481F"/>
    <w:rsid w:val="00944B69"/>
    <w:rsid w:val="00944BCB"/>
    <w:rsid w:val="00944CDC"/>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E12"/>
    <w:rsid w:val="0095030E"/>
    <w:rsid w:val="00950839"/>
    <w:rsid w:val="0095088D"/>
    <w:rsid w:val="009509FD"/>
    <w:rsid w:val="00950B1F"/>
    <w:rsid w:val="00950CE7"/>
    <w:rsid w:val="00950D59"/>
    <w:rsid w:val="00950D91"/>
    <w:rsid w:val="0095112F"/>
    <w:rsid w:val="009515ED"/>
    <w:rsid w:val="009518A7"/>
    <w:rsid w:val="0095195C"/>
    <w:rsid w:val="00951AE4"/>
    <w:rsid w:val="00951B7E"/>
    <w:rsid w:val="0095259A"/>
    <w:rsid w:val="009527D9"/>
    <w:rsid w:val="00952A03"/>
    <w:rsid w:val="00952A73"/>
    <w:rsid w:val="00952A7F"/>
    <w:rsid w:val="00952AC2"/>
    <w:rsid w:val="00952C48"/>
    <w:rsid w:val="00952CE9"/>
    <w:rsid w:val="009530AA"/>
    <w:rsid w:val="00953154"/>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BCC"/>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67EF2"/>
    <w:rsid w:val="0097047F"/>
    <w:rsid w:val="00970533"/>
    <w:rsid w:val="00970A32"/>
    <w:rsid w:val="00970EEB"/>
    <w:rsid w:val="00970F30"/>
    <w:rsid w:val="00970F83"/>
    <w:rsid w:val="009714B8"/>
    <w:rsid w:val="00971524"/>
    <w:rsid w:val="00971C61"/>
    <w:rsid w:val="00971D5F"/>
    <w:rsid w:val="00971DB8"/>
    <w:rsid w:val="00972248"/>
    <w:rsid w:val="00972395"/>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E62"/>
    <w:rsid w:val="009768B0"/>
    <w:rsid w:val="00976B59"/>
    <w:rsid w:val="00976C8F"/>
    <w:rsid w:val="00976E1A"/>
    <w:rsid w:val="0097743A"/>
    <w:rsid w:val="00977D86"/>
    <w:rsid w:val="00980372"/>
    <w:rsid w:val="00980497"/>
    <w:rsid w:val="009808DF"/>
    <w:rsid w:val="00980FD5"/>
    <w:rsid w:val="00981009"/>
    <w:rsid w:val="009810C5"/>
    <w:rsid w:val="009814BA"/>
    <w:rsid w:val="0098164B"/>
    <w:rsid w:val="00981B3B"/>
    <w:rsid w:val="00981DF3"/>
    <w:rsid w:val="00982786"/>
    <w:rsid w:val="00982AAE"/>
    <w:rsid w:val="00982B0F"/>
    <w:rsid w:val="00982BE2"/>
    <w:rsid w:val="00982C3A"/>
    <w:rsid w:val="009832C1"/>
    <w:rsid w:val="0098331F"/>
    <w:rsid w:val="0098336E"/>
    <w:rsid w:val="009838B8"/>
    <w:rsid w:val="00983A62"/>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BC3"/>
    <w:rsid w:val="00990E7D"/>
    <w:rsid w:val="00991285"/>
    <w:rsid w:val="00991335"/>
    <w:rsid w:val="00991729"/>
    <w:rsid w:val="00991863"/>
    <w:rsid w:val="00991DC9"/>
    <w:rsid w:val="00991E0D"/>
    <w:rsid w:val="009923AF"/>
    <w:rsid w:val="0099271E"/>
    <w:rsid w:val="00992794"/>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5039"/>
    <w:rsid w:val="0099543C"/>
    <w:rsid w:val="0099562E"/>
    <w:rsid w:val="009956FF"/>
    <w:rsid w:val="00995B32"/>
    <w:rsid w:val="00996349"/>
    <w:rsid w:val="009963E3"/>
    <w:rsid w:val="009966DC"/>
    <w:rsid w:val="009968B8"/>
    <w:rsid w:val="00997536"/>
    <w:rsid w:val="00997660"/>
    <w:rsid w:val="00997957"/>
    <w:rsid w:val="00997AC1"/>
    <w:rsid w:val="00997C45"/>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439"/>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C1"/>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A1"/>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531"/>
    <w:rsid w:val="009B5B9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E31"/>
    <w:rsid w:val="009E144B"/>
    <w:rsid w:val="009E1506"/>
    <w:rsid w:val="009E16F7"/>
    <w:rsid w:val="009E2101"/>
    <w:rsid w:val="009E222A"/>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2CA"/>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872"/>
    <w:rsid w:val="009F0961"/>
    <w:rsid w:val="009F0B3C"/>
    <w:rsid w:val="009F13EE"/>
    <w:rsid w:val="009F15B7"/>
    <w:rsid w:val="009F191D"/>
    <w:rsid w:val="009F1A8A"/>
    <w:rsid w:val="009F1AC3"/>
    <w:rsid w:val="009F1B43"/>
    <w:rsid w:val="009F1CEC"/>
    <w:rsid w:val="009F2287"/>
    <w:rsid w:val="009F25E1"/>
    <w:rsid w:val="009F26B9"/>
    <w:rsid w:val="009F2E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69A"/>
    <w:rsid w:val="00A0170C"/>
    <w:rsid w:val="00A018FC"/>
    <w:rsid w:val="00A01967"/>
    <w:rsid w:val="00A01A77"/>
    <w:rsid w:val="00A01FF5"/>
    <w:rsid w:val="00A0224F"/>
    <w:rsid w:val="00A022D1"/>
    <w:rsid w:val="00A023F2"/>
    <w:rsid w:val="00A02793"/>
    <w:rsid w:val="00A0282C"/>
    <w:rsid w:val="00A02DC6"/>
    <w:rsid w:val="00A0316E"/>
    <w:rsid w:val="00A034E3"/>
    <w:rsid w:val="00A038D5"/>
    <w:rsid w:val="00A03BEA"/>
    <w:rsid w:val="00A04097"/>
    <w:rsid w:val="00A04683"/>
    <w:rsid w:val="00A050D2"/>
    <w:rsid w:val="00A05443"/>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8DB"/>
    <w:rsid w:val="00A10CB3"/>
    <w:rsid w:val="00A10CEB"/>
    <w:rsid w:val="00A10FFD"/>
    <w:rsid w:val="00A1131E"/>
    <w:rsid w:val="00A11415"/>
    <w:rsid w:val="00A1165C"/>
    <w:rsid w:val="00A11A3A"/>
    <w:rsid w:val="00A11BB6"/>
    <w:rsid w:val="00A11D66"/>
    <w:rsid w:val="00A1218E"/>
    <w:rsid w:val="00A121DC"/>
    <w:rsid w:val="00A12531"/>
    <w:rsid w:val="00A12539"/>
    <w:rsid w:val="00A12B2E"/>
    <w:rsid w:val="00A12CCB"/>
    <w:rsid w:val="00A13806"/>
    <w:rsid w:val="00A13868"/>
    <w:rsid w:val="00A138FC"/>
    <w:rsid w:val="00A13E05"/>
    <w:rsid w:val="00A13E63"/>
    <w:rsid w:val="00A13EF2"/>
    <w:rsid w:val="00A13F5C"/>
    <w:rsid w:val="00A14050"/>
    <w:rsid w:val="00A1422B"/>
    <w:rsid w:val="00A14792"/>
    <w:rsid w:val="00A150E4"/>
    <w:rsid w:val="00A15153"/>
    <w:rsid w:val="00A15910"/>
    <w:rsid w:val="00A15BF2"/>
    <w:rsid w:val="00A15C8B"/>
    <w:rsid w:val="00A16451"/>
    <w:rsid w:val="00A16935"/>
    <w:rsid w:val="00A16BED"/>
    <w:rsid w:val="00A16E7A"/>
    <w:rsid w:val="00A170ED"/>
    <w:rsid w:val="00A173A2"/>
    <w:rsid w:val="00A174FF"/>
    <w:rsid w:val="00A17A17"/>
    <w:rsid w:val="00A17A8A"/>
    <w:rsid w:val="00A17B56"/>
    <w:rsid w:val="00A17BC5"/>
    <w:rsid w:val="00A17CA2"/>
    <w:rsid w:val="00A17EDB"/>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CC5"/>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5E"/>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D65"/>
    <w:rsid w:val="00A31F4B"/>
    <w:rsid w:val="00A323F7"/>
    <w:rsid w:val="00A32C20"/>
    <w:rsid w:val="00A32E43"/>
    <w:rsid w:val="00A3311F"/>
    <w:rsid w:val="00A33193"/>
    <w:rsid w:val="00A33578"/>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BDF"/>
    <w:rsid w:val="00A36C00"/>
    <w:rsid w:val="00A36D6A"/>
    <w:rsid w:val="00A36EF2"/>
    <w:rsid w:val="00A37456"/>
    <w:rsid w:val="00A3773E"/>
    <w:rsid w:val="00A401C8"/>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AE4"/>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469"/>
    <w:rsid w:val="00A47672"/>
    <w:rsid w:val="00A4777A"/>
    <w:rsid w:val="00A477B2"/>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940"/>
    <w:rsid w:val="00A56CE4"/>
    <w:rsid w:val="00A570AA"/>
    <w:rsid w:val="00A57177"/>
    <w:rsid w:val="00A57277"/>
    <w:rsid w:val="00A57424"/>
    <w:rsid w:val="00A575AD"/>
    <w:rsid w:val="00A57C18"/>
    <w:rsid w:val="00A57FF7"/>
    <w:rsid w:val="00A60097"/>
    <w:rsid w:val="00A601E7"/>
    <w:rsid w:val="00A603DD"/>
    <w:rsid w:val="00A604CB"/>
    <w:rsid w:val="00A606C7"/>
    <w:rsid w:val="00A60957"/>
    <w:rsid w:val="00A60A19"/>
    <w:rsid w:val="00A60B6E"/>
    <w:rsid w:val="00A60E89"/>
    <w:rsid w:val="00A61203"/>
    <w:rsid w:val="00A61613"/>
    <w:rsid w:val="00A6180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8ED"/>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737"/>
    <w:rsid w:val="00A6785D"/>
    <w:rsid w:val="00A6789C"/>
    <w:rsid w:val="00A67CED"/>
    <w:rsid w:val="00A67F2F"/>
    <w:rsid w:val="00A700FB"/>
    <w:rsid w:val="00A70683"/>
    <w:rsid w:val="00A7096D"/>
    <w:rsid w:val="00A71007"/>
    <w:rsid w:val="00A710C3"/>
    <w:rsid w:val="00A711FE"/>
    <w:rsid w:val="00A71240"/>
    <w:rsid w:val="00A715AF"/>
    <w:rsid w:val="00A716EC"/>
    <w:rsid w:val="00A71CDD"/>
    <w:rsid w:val="00A71E9B"/>
    <w:rsid w:val="00A72009"/>
    <w:rsid w:val="00A7205F"/>
    <w:rsid w:val="00A728C7"/>
    <w:rsid w:val="00A72A96"/>
    <w:rsid w:val="00A72EC9"/>
    <w:rsid w:val="00A72FBC"/>
    <w:rsid w:val="00A72FEA"/>
    <w:rsid w:val="00A730E6"/>
    <w:rsid w:val="00A7315C"/>
    <w:rsid w:val="00A73378"/>
    <w:rsid w:val="00A73471"/>
    <w:rsid w:val="00A7351B"/>
    <w:rsid w:val="00A735BD"/>
    <w:rsid w:val="00A7364B"/>
    <w:rsid w:val="00A739B3"/>
    <w:rsid w:val="00A739DC"/>
    <w:rsid w:val="00A73F5F"/>
    <w:rsid w:val="00A73F6D"/>
    <w:rsid w:val="00A742C7"/>
    <w:rsid w:val="00A745A7"/>
    <w:rsid w:val="00A745C1"/>
    <w:rsid w:val="00A7460F"/>
    <w:rsid w:val="00A74632"/>
    <w:rsid w:val="00A74D6D"/>
    <w:rsid w:val="00A74E33"/>
    <w:rsid w:val="00A75431"/>
    <w:rsid w:val="00A7577F"/>
    <w:rsid w:val="00A75C1C"/>
    <w:rsid w:val="00A75C43"/>
    <w:rsid w:val="00A75E31"/>
    <w:rsid w:val="00A7619E"/>
    <w:rsid w:val="00A761C3"/>
    <w:rsid w:val="00A762D0"/>
    <w:rsid w:val="00A76A85"/>
    <w:rsid w:val="00A76B6D"/>
    <w:rsid w:val="00A76DA0"/>
    <w:rsid w:val="00A77222"/>
    <w:rsid w:val="00A776DB"/>
    <w:rsid w:val="00A7783E"/>
    <w:rsid w:val="00A77DFD"/>
    <w:rsid w:val="00A77E21"/>
    <w:rsid w:val="00A8034C"/>
    <w:rsid w:val="00A804ED"/>
    <w:rsid w:val="00A8086F"/>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0E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D2A"/>
    <w:rsid w:val="00A95EE5"/>
    <w:rsid w:val="00A96694"/>
    <w:rsid w:val="00A96E2C"/>
    <w:rsid w:val="00A97039"/>
    <w:rsid w:val="00A9766D"/>
    <w:rsid w:val="00A97759"/>
    <w:rsid w:val="00A977B1"/>
    <w:rsid w:val="00A97A34"/>
    <w:rsid w:val="00A97B36"/>
    <w:rsid w:val="00AA02A2"/>
    <w:rsid w:val="00AA02D0"/>
    <w:rsid w:val="00AA06F2"/>
    <w:rsid w:val="00AA0B01"/>
    <w:rsid w:val="00AA0C93"/>
    <w:rsid w:val="00AA0E4F"/>
    <w:rsid w:val="00AA0F20"/>
    <w:rsid w:val="00AA11D2"/>
    <w:rsid w:val="00AA13A2"/>
    <w:rsid w:val="00AA1484"/>
    <w:rsid w:val="00AA14F5"/>
    <w:rsid w:val="00AA1544"/>
    <w:rsid w:val="00AA19B9"/>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649"/>
    <w:rsid w:val="00AB38ED"/>
    <w:rsid w:val="00AB3D25"/>
    <w:rsid w:val="00AB3D79"/>
    <w:rsid w:val="00AB3F6E"/>
    <w:rsid w:val="00AB4250"/>
    <w:rsid w:val="00AB4474"/>
    <w:rsid w:val="00AB47B4"/>
    <w:rsid w:val="00AB4865"/>
    <w:rsid w:val="00AB4A95"/>
    <w:rsid w:val="00AB4C44"/>
    <w:rsid w:val="00AB568B"/>
    <w:rsid w:val="00AB582B"/>
    <w:rsid w:val="00AB631E"/>
    <w:rsid w:val="00AB6566"/>
    <w:rsid w:val="00AB67C0"/>
    <w:rsid w:val="00AB6F8F"/>
    <w:rsid w:val="00AB706F"/>
    <w:rsid w:val="00AB717C"/>
    <w:rsid w:val="00AB79D6"/>
    <w:rsid w:val="00AB7FF1"/>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D4D"/>
    <w:rsid w:val="00AD246C"/>
    <w:rsid w:val="00AD2627"/>
    <w:rsid w:val="00AD2B53"/>
    <w:rsid w:val="00AD2D8A"/>
    <w:rsid w:val="00AD2DE1"/>
    <w:rsid w:val="00AD300B"/>
    <w:rsid w:val="00AD301A"/>
    <w:rsid w:val="00AD30DE"/>
    <w:rsid w:val="00AD3C55"/>
    <w:rsid w:val="00AD471C"/>
    <w:rsid w:val="00AD4A80"/>
    <w:rsid w:val="00AD4B30"/>
    <w:rsid w:val="00AD4B56"/>
    <w:rsid w:val="00AD545D"/>
    <w:rsid w:val="00AD57E0"/>
    <w:rsid w:val="00AD59CC"/>
    <w:rsid w:val="00AD5A35"/>
    <w:rsid w:val="00AD6305"/>
    <w:rsid w:val="00AD69B3"/>
    <w:rsid w:val="00AD6B6B"/>
    <w:rsid w:val="00AD7118"/>
    <w:rsid w:val="00AD733A"/>
    <w:rsid w:val="00AD73EA"/>
    <w:rsid w:val="00AD741B"/>
    <w:rsid w:val="00AD7462"/>
    <w:rsid w:val="00AD7B3F"/>
    <w:rsid w:val="00AD7B7D"/>
    <w:rsid w:val="00AE0042"/>
    <w:rsid w:val="00AE01CC"/>
    <w:rsid w:val="00AE0274"/>
    <w:rsid w:val="00AE03D8"/>
    <w:rsid w:val="00AE11D7"/>
    <w:rsid w:val="00AE1403"/>
    <w:rsid w:val="00AE148B"/>
    <w:rsid w:val="00AE19BA"/>
    <w:rsid w:val="00AE19D9"/>
    <w:rsid w:val="00AE1A6F"/>
    <w:rsid w:val="00AE1AA8"/>
    <w:rsid w:val="00AE1C68"/>
    <w:rsid w:val="00AE1CA9"/>
    <w:rsid w:val="00AE21B4"/>
    <w:rsid w:val="00AE2244"/>
    <w:rsid w:val="00AE246C"/>
    <w:rsid w:val="00AE267F"/>
    <w:rsid w:val="00AE2C16"/>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164"/>
    <w:rsid w:val="00AF232C"/>
    <w:rsid w:val="00AF242D"/>
    <w:rsid w:val="00AF24F3"/>
    <w:rsid w:val="00AF2713"/>
    <w:rsid w:val="00AF2B8D"/>
    <w:rsid w:val="00AF33F6"/>
    <w:rsid w:val="00AF3631"/>
    <w:rsid w:val="00AF3793"/>
    <w:rsid w:val="00AF37A3"/>
    <w:rsid w:val="00AF3808"/>
    <w:rsid w:val="00AF38DD"/>
    <w:rsid w:val="00AF3B32"/>
    <w:rsid w:val="00AF3F04"/>
    <w:rsid w:val="00AF405D"/>
    <w:rsid w:val="00AF40C2"/>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0FA"/>
    <w:rsid w:val="00B0033B"/>
    <w:rsid w:val="00B00341"/>
    <w:rsid w:val="00B006E8"/>
    <w:rsid w:val="00B009DB"/>
    <w:rsid w:val="00B011A3"/>
    <w:rsid w:val="00B01244"/>
    <w:rsid w:val="00B0137D"/>
    <w:rsid w:val="00B01619"/>
    <w:rsid w:val="00B017B4"/>
    <w:rsid w:val="00B01C29"/>
    <w:rsid w:val="00B01E3D"/>
    <w:rsid w:val="00B01F28"/>
    <w:rsid w:val="00B022FC"/>
    <w:rsid w:val="00B0258F"/>
    <w:rsid w:val="00B02690"/>
    <w:rsid w:val="00B0289D"/>
    <w:rsid w:val="00B02B6D"/>
    <w:rsid w:val="00B02EE2"/>
    <w:rsid w:val="00B02FF2"/>
    <w:rsid w:val="00B03272"/>
    <w:rsid w:val="00B033C6"/>
    <w:rsid w:val="00B03825"/>
    <w:rsid w:val="00B03923"/>
    <w:rsid w:val="00B03A06"/>
    <w:rsid w:val="00B03EC5"/>
    <w:rsid w:val="00B03F95"/>
    <w:rsid w:val="00B047FB"/>
    <w:rsid w:val="00B04ECD"/>
    <w:rsid w:val="00B04EFB"/>
    <w:rsid w:val="00B051DB"/>
    <w:rsid w:val="00B05E6A"/>
    <w:rsid w:val="00B05EB5"/>
    <w:rsid w:val="00B0602D"/>
    <w:rsid w:val="00B061EE"/>
    <w:rsid w:val="00B06583"/>
    <w:rsid w:val="00B0666A"/>
    <w:rsid w:val="00B069FC"/>
    <w:rsid w:val="00B06DFC"/>
    <w:rsid w:val="00B07356"/>
    <w:rsid w:val="00B07366"/>
    <w:rsid w:val="00B074FA"/>
    <w:rsid w:val="00B07B61"/>
    <w:rsid w:val="00B07BC0"/>
    <w:rsid w:val="00B101E5"/>
    <w:rsid w:val="00B102D2"/>
    <w:rsid w:val="00B104B7"/>
    <w:rsid w:val="00B1083F"/>
    <w:rsid w:val="00B10CEE"/>
    <w:rsid w:val="00B10E7F"/>
    <w:rsid w:val="00B1137E"/>
    <w:rsid w:val="00B113DD"/>
    <w:rsid w:val="00B11DB8"/>
    <w:rsid w:val="00B12315"/>
    <w:rsid w:val="00B12453"/>
    <w:rsid w:val="00B1252E"/>
    <w:rsid w:val="00B126DA"/>
    <w:rsid w:val="00B13003"/>
    <w:rsid w:val="00B1338E"/>
    <w:rsid w:val="00B13442"/>
    <w:rsid w:val="00B13AA4"/>
    <w:rsid w:val="00B14381"/>
    <w:rsid w:val="00B143BE"/>
    <w:rsid w:val="00B14883"/>
    <w:rsid w:val="00B14A66"/>
    <w:rsid w:val="00B14AC5"/>
    <w:rsid w:val="00B14C1A"/>
    <w:rsid w:val="00B14D62"/>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AB"/>
    <w:rsid w:val="00B24BD8"/>
    <w:rsid w:val="00B24F10"/>
    <w:rsid w:val="00B2520F"/>
    <w:rsid w:val="00B2539D"/>
    <w:rsid w:val="00B2542E"/>
    <w:rsid w:val="00B25660"/>
    <w:rsid w:val="00B257A6"/>
    <w:rsid w:val="00B25A03"/>
    <w:rsid w:val="00B25AB0"/>
    <w:rsid w:val="00B25B00"/>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60"/>
    <w:rsid w:val="00B30AF2"/>
    <w:rsid w:val="00B30D00"/>
    <w:rsid w:val="00B30FFD"/>
    <w:rsid w:val="00B31276"/>
    <w:rsid w:val="00B3153E"/>
    <w:rsid w:val="00B315C9"/>
    <w:rsid w:val="00B3163F"/>
    <w:rsid w:val="00B3166A"/>
    <w:rsid w:val="00B31D3E"/>
    <w:rsid w:val="00B31DDE"/>
    <w:rsid w:val="00B31FFF"/>
    <w:rsid w:val="00B32039"/>
    <w:rsid w:val="00B32181"/>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7D3"/>
    <w:rsid w:val="00B4091F"/>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8AB"/>
    <w:rsid w:val="00B43FEF"/>
    <w:rsid w:val="00B44090"/>
    <w:rsid w:val="00B44550"/>
    <w:rsid w:val="00B44689"/>
    <w:rsid w:val="00B446C4"/>
    <w:rsid w:val="00B4519B"/>
    <w:rsid w:val="00B452DD"/>
    <w:rsid w:val="00B45337"/>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0CD"/>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A3"/>
    <w:rsid w:val="00B726CE"/>
    <w:rsid w:val="00B72C6A"/>
    <w:rsid w:val="00B731F0"/>
    <w:rsid w:val="00B73490"/>
    <w:rsid w:val="00B73541"/>
    <w:rsid w:val="00B73629"/>
    <w:rsid w:val="00B736B5"/>
    <w:rsid w:val="00B73B73"/>
    <w:rsid w:val="00B73EED"/>
    <w:rsid w:val="00B74274"/>
    <w:rsid w:val="00B74962"/>
    <w:rsid w:val="00B74AA9"/>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5401"/>
    <w:rsid w:val="00B85466"/>
    <w:rsid w:val="00B8582F"/>
    <w:rsid w:val="00B85D42"/>
    <w:rsid w:val="00B860DB"/>
    <w:rsid w:val="00B861C7"/>
    <w:rsid w:val="00B86831"/>
    <w:rsid w:val="00B868B2"/>
    <w:rsid w:val="00B870B6"/>
    <w:rsid w:val="00B87226"/>
    <w:rsid w:val="00B87285"/>
    <w:rsid w:val="00B872ED"/>
    <w:rsid w:val="00B8748E"/>
    <w:rsid w:val="00B876A7"/>
    <w:rsid w:val="00B8794B"/>
    <w:rsid w:val="00B87A91"/>
    <w:rsid w:val="00B87ABC"/>
    <w:rsid w:val="00B87FBC"/>
    <w:rsid w:val="00B90071"/>
    <w:rsid w:val="00B901B0"/>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5A7"/>
    <w:rsid w:val="00B93635"/>
    <w:rsid w:val="00B9374C"/>
    <w:rsid w:val="00B939B5"/>
    <w:rsid w:val="00B93C4D"/>
    <w:rsid w:val="00B93D04"/>
    <w:rsid w:val="00B940D8"/>
    <w:rsid w:val="00B94238"/>
    <w:rsid w:val="00B942C8"/>
    <w:rsid w:val="00B94A8A"/>
    <w:rsid w:val="00B94F3A"/>
    <w:rsid w:val="00B9511E"/>
    <w:rsid w:val="00B95EF4"/>
    <w:rsid w:val="00B961D2"/>
    <w:rsid w:val="00B96234"/>
    <w:rsid w:val="00B96248"/>
    <w:rsid w:val="00B962DE"/>
    <w:rsid w:val="00B9639A"/>
    <w:rsid w:val="00B9648B"/>
    <w:rsid w:val="00B964A1"/>
    <w:rsid w:val="00B964BA"/>
    <w:rsid w:val="00B966B6"/>
    <w:rsid w:val="00B96935"/>
    <w:rsid w:val="00B96AC8"/>
    <w:rsid w:val="00B96AF1"/>
    <w:rsid w:val="00B96CEF"/>
    <w:rsid w:val="00B96E5D"/>
    <w:rsid w:val="00B97164"/>
    <w:rsid w:val="00B9741A"/>
    <w:rsid w:val="00B97532"/>
    <w:rsid w:val="00B97B50"/>
    <w:rsid w:val="00B97C21"/>
    <w:rsid w:val="00B97CD4"/>
    <w:rsid w:val="00B97FB7"/>
    <w:rsid w:val="00BA0063"/>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88E"/>
    <w:rsid w:val="00BA2947"/>
    <w:rsid w:val="00BA297B"/>
    <w:rsid w:val="00BA3034"/>
    <w:rsid w:val="00BA30F2"/>
    <w:rsid w:val="00BA3106"/>
    <w:rsid w:val="00BA31D6"/>
    <w:rsid w:val="00BA33DC"/>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7191"/>
    <w:rsid w:val="00BA7204"/>
    <w:rsid w:val="00BA74E8"/>
    <w:rsid w:val="00BA7749"/>
    <w:rsid w:val="00BA7B97"/>
    <w:rsid w:val="00BA7DC6"/>
    <w:rsid w:val="00BA7FC8"/>
    <w:rsid w:val="00BB0269"/>
    <w:rsid w:val="00BB0538"/>
    <w:rsid w:val="00BB0836"/>
    <w:rsid w:val="00BB0BAE"/>
    <w:rsid w:val="00BB17F1"/>
    <w:rsid w:val="00BB184A"/>
    <w:rsid w:val="00BB1994"/>
    <w:rsid w:val="00BB1DDD"/>
    <w:rsid w:val="00BB2085"/>
    <w:rsid w:val="00BB21D5"/>
    <w:rsid w:val="00BB24A5"/>
    <w:rsid w:val="00BB27B3"/>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304"/>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2B8"/>
    <w:rsid w:val="00BC632B"/>
    <w:rsid w:val="00BC6A78"/>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603D"/>
    <w:rsid w:val="00BD604C"/>
    <w:rsid w:val="00BD64EF"/>
    <w:rsid w:val="00BD660E"/>
    <w:rsid w:val="00BD67E5"/>
    <w:rsid w:val="00BD687D"/>
    <w:rsid w:val="00BD6A2E"/>
    <w:rsid w:val="00BD6AD7"/>
    <w:rsid w:val="00BD6CBF"/>
    <w:rsid w:val="00BD7578"/>
    <w:rsid w:val="00BD7580"/>
    <w:rsid w:val="00BD7659"/>
    <w:rsid w:val="00BD77CE"/>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5F"/>
    <w:rsid w:val="00BF16CC"/>
    <w:rsid w:val="00BF1794"/>
    <w:rsid w:val="00BF19D3"/>
    <w:rsid w:val="00BF1ED8"/>
    <w:rsid w:val="00BF210C"/>
    <w:rsid w:val="00BF2110"/>
    <w:rsid w:val="00BF2250"/>
    <w:rsid w:val="00BF2411"/>
    <w:rsid w:val="00BF272D"/>
    <w:rsid w:val="00BF27EF"/>
    <w:rsid w:val="00BF294B"/>
    <w:rsid w:val="00BF29B0"/>
    <w:rsid w:val="00BF2B19"/>
    <w:rsid w:val="00BF2B41"/>
    <w:rsid w:val="00BF2D38"/>
    <w:rsid w:val="00BF2DF0"/>
    <w:rsid w:val="00BF2F92"/>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F23"/>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D7"/>
    <w:rsid w:val="00C13291"/>
    <w:rsid w:val="00C134CC"/>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6506"/>
    <w:rsid w:val="00C1658A"/>
    <w:rsid w:val="00C167B0"/>
    <w:rsid w:val="00C16836"/>
    <w:rsid w:val="00C16B50"/>
    <w:rsid w:val="00C16ECA"/>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D09"/>
    <w:rsid w:val="00C22122"/>
    <w:rsid w:val="00C22219"/>
    <w:rsid w:val="00C2246C"/>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74C"/>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3131"/>
    <w:rsid w:val="00C3370B"/>
    <w:rsid w:val="00C3384E"/>
    <w:rsid w:val="00C339FC"/>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38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7167"/>
    <w:rsid w:val="00C471E4"/>
    <w:rsid w:val="00C472BE"/>
    <w:rsid w:val="00C476B3"/>
    <w:rsid w:val="00C47A45"/>
    <w:rsid w:val="00C47A76"/>
    <w:rsid w:val="00C47B13"/>
    <w:rsid w:val="00C47BE4"/>
    <w:rsid w:val="00C503C3"/>
    <w:rsid w:val="00C503F7"/>
    <w:rsid w:val="00C50730"/>
    <w:rsid w:val="00C509A9"/>
    <w:rsid w:val="00C50BB7"/>
    <w:rsid w:val="00C511F8"/>
    <w:rsid w:val="00C512FF"/>
    <w:rsid w:val="00C518D2"/>
    <w:rsid w:val="00C51CEC"/>
    <w:rsid w:val="00C51D89"/>
    <w:rsid w:val="00C51EE3"/>
    <w:rsid w:val="00C5227B"/>
    <w:rsid w:val="00C52401"/>
    <w:rsid w:val="00C525A0"/>
    <w:rsid w:val="00C5279A"/>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30"/>
    <w:rsid w:val="00C5539C"/>
    <w:rsid w:val="00C555A3"/>
    <w:rsid w:val="00C55875"/>
    <w:rsid w:val="00C559EF"/>
    <w:rsid w:val="00C56202"/>
    <w:rsid w:val="00C5633C"/>
    <w:rsid w:val="00C56CCB"/>
    <w:rsid w:val="00C56F4F"/>
    <w:rsid w:val="00C5741F"/>
    <w:rsid w:val="00C57563"/>
    <w:rsid w:val="00C57889"/>
    <w:rsid w:val="00C578DB"/>
    <w:rsid w:val="00C578EC"/>
    <w:rsid w:val="00C5795C"/>
    <w:rsid w:val="00C57D26"/>
    <w:rsid w:val="00C601F1"/>
    <w:rsid w:val="00C60479"/>
    <w:rsid w:val="00C604AD"/>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813"/>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7DD"/>
    <w:rsid w:val="00C7582E"/>
    <w:rsid w:val="00C75861"/>
    <w:rsid w:val="00C75A33"/>
    <w:rsid w:val="00C75AD9"/>
    <w:rsid w:val="00C75BC0"/>
    <w:rsid w:val="00C75F48"/>
    <w:rsid w:val="00C75FC0"/>
    <w:rsid w:val="00C76064"/>
    <w:rsid w:val="00C76957"/>
    <w:rsid w:val="00C7730C"/>
    <w:rsid w:val="00C7733F"/>
    <w:rsid w:val="00C77CA7"/>
    <w:rsid w:val="00C77CFF"/>
    <w:rsid w:val="00C77F58"/>
    <w:rsid w:val="00C803EE"/>
    <w:rsid w:val="00C80646"/>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12"/>
    <w:rsid w:val="00C85D92"/>
    <w:rsid w:val="00C85EC0"/>
    <w:rsid w:val="00C862D6"/>
    <w:rsid w:val="00C86893"/>
    <w:rsid w:val="00C86E29"/>
    <w:rsid w:val="00C86FA4"/>
    <w:rsid w:val="00C90955"/>
    <w:rsid w:val="00C909F8"/>
    <w:rsid w:val="00C90BA5"/>
    <w:rsid w:val="00C90BFF"/>
    <w:rsid w:val="00C9101B"/>
    <w:rsid w:val="00C91097"/>
    <w:rsid w:val="00C912C8"/>
    <w:rsid w:val="00C913AC"/>
    <w:rsid w:val="00C91673"/>
    <w:rsid w:val="00C92255"/>
    <w:rsid w:val="00C923CC"/>
    <w:rsid w:val="00C929D8"/>
    <w:rsid w:val="00C92AC8"/>
    <w:rsid w:val="00C92D9F"/>
    <w:rsid w:val="00C92FB3"/>
    <w:rsid w:val="00C93686"/>
    <w:rsid w:val="00C936AA"/>
    <w:rsid w:val="00C9378A"/>
    <w:rsid w:val="00C93A2E"/>
    <w:rsid w:val="00C93DE8"/>
    <w:rsid w:val="00C93F25"/>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F3"/>
    <w:rsid w:val="00C96004"/>
    <w:rsid w:val="00C96756"/>
    <w:rsid w:val="00C9685A"/>
    <w:rsid w:val="00C96A67"/>
    <w:rsid w:val="00C96B70"/>
    <w:rsid w:val="00C96D09"/>
    <w:rsid w:val="00C96DA1"/>
    <w:rsid w:val="00C970A7"/>
    <w:rsid w:val="00C972B4"/>
    <w:rsid w:val="00C97426"/>
    <w:rsid w:val="00C979F9"/>
    <w:rsid w:val="00C97B59"/>
    <w:rsid w:val="00C97D33"/>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4BD6"/>
    <w:rsid w:val="00CB5114"/>
    <w:rsid w:val="00CB524A"/>
    <w:rsid w:val="00CB595E"/>
    <w:rsid w:val="00CB59F2"/>
    <w:rsid w:val="00CB5A01"/>
    <w:rsid w:val="00CB5E27"/>
    <w:rsid w:val="00CB5FCD"/>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48"/>
    <w:rsid w:val="00CC3F96"/>
    <w:rsid w:val="00CC4232"/>
    <w:rsid w:val="00CC438E"/>
    <w:rsid w:val="00CC4658"/>
    <w:rsid w:val="00CC4B77"/>
    <w:rsid w:val="00CC4C13"/>
    <w:rsid w:val="00CC4DAA"/>
    <w:rsid w:val="00CC534A"/>
    <w:rsid w:val="00CC5753"/>
    <w:rsid w:val="00CC5B4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A9A"/>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AF"/>
    <w:rsid w:val="00CE2D03"/>
    <w:rsid w:val="00CE2DE7"/>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9C5"/>
    <w:rsid w:val="00D02B36"/>
    <w:rsid w:val="00D02F36"/>
    <w:rsid w:val="00D0338D"/>
    <w:rsid w:val="00D034DA"/>
    <w:rsid w:val="00D03506"/>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682"/>
    <w:rsid w:val="00D11852"/>
    <w:rsid w:val="00D11A99"/>
    <w:rsid w:val="00D1295E"/>
    <w:rsid w:val="00D12B15"/>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39D"/>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3F6"/>
    <w:rsid w:val="00D23747"/>
    <w:rsid w:val="00D23FA6"/>
    <w:rsid w:val="00D240A3"/>
    <w:rsid w:val="00D24348"/>
    <w:rsid w:val="00D2441A"/>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1AF"/>
    <w:rsid w:val="00D32C82"/>
    <w:rsid w:val="00D32FCD"/>
    <w:rsid w:val="00D333C9"/>
    <w:rsid w:val="00D3344B"/>
    <w:rsid w:val="00D3367D"/>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8F8"/>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9"/>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3B"/>
    <w:rsid w:val="00D64544"/>
    <w:rsid w:val="00D64853"/>
    <w:rsid w:val="00D64E18"/>
    <w:rsid w:val="00D650BC"/>
    <w:rsid w:val="00D65173"/>
    <w:rsid w:val="00D6531C"/>
    <w:rsid w:val="00D65F7C"/>
    <w:rsid w:val="00D66034"/>
    <w:rsid w:val="00D66053"/>
    <w:rsid w:val="00D66268"/>
    <w:rsid w:val="00D6653D"/>
    <w:rsid w:val="00D667B2"/>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CF"/>
    <w:rsid w:val="00D719F9"/>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24C"/>
    <w:rsid w:val="00D833FE"/>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920"/>
    <w:rsid w:val="00D92C63"/>
    <w:rsid w:val="00D92CAF"/>
    <w:rsid w:val="00D93286"/>
    <w:rsid w:val="00D9346E"/>
    <w:rsid w:val="00D936AE"/>
    <w:rsid w:val="00D943AB"/>
    <w:rsid w:val="00D944A8"/>
    <w:rsid w:val="00D945E5"/>
    <w:rsid w:val="00D94618"/>
    <w:rsid w:val="00D949FE"/>
    <w:rsid w:val="00D94A8B"/>
    <w:rsid w:val="00D94D16"/>
    <w:rsid w:val="00D94E7B"/>
    <w:rsid w:val="00D94EEF"/>
    <w:rsid w:val="00D951BA"/>
    <w:rsid w:val="00D95982"/>
    <w:rsid w:val="00D959F5"/>
    <w:rsid w:val="00D95AE1"/>
    <w:rsid w:val="00D95C1F"/>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6F9"/>
    <w:rsid w:val="00DA1D58"/>
    <w:rsid w:val="00DA2393"/>
    <w:rsid w:val="00DA2540"/>
    <w:rsid w:val="00DA2596"/>
    <w:rsid w:val="00DA26E2"/>
    <w:rsid w:val="00DA300F"/>
    <w:rsid w:val="00DA31E0"/>
    <w:rsid w:val="00DA38C9"/>
    <w:rsid w:val="00DA3C6D"/>
    <w:rsid w:val="00DA3D55"/>
    <w:rsid w:val="00DA40AB"/>
    <w:rsid w:val="00DA4704"/>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716E"/>
    <w:rsid w:val="00DB7711"/>
    <w:rsid w:val="00DB7960"/>
    <w:rsid w:val="00DB7E8F"/>
    <w:rsid w:val="00DC0118"/>
    <w:rsid w:val="00DC02A3"/>
    <w:rsid w:val="00DC056D"/>
    <w:rsid w:val="00DC06E4"/>
    <w:rsid w:val="00DC0E41"/>
    <w:rsid w:val="00DC0ED8"/>
    <w:rsid w:val="00DC0EE0"/>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A97"/>
    <w:rsid w:val="00DC5BE4"/>
    <w:rsid w:val="00DC6444"/>
    <w:rsid w:val="00DC653B"/>
    <w:rsid w:val="00DC690A"/>
    <w:rsid w:val="00DC6DEC"/>
    <w:rsid w:val="00DC6F12"/>
    <w:rsid w:val="00DC7009"/>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813"/>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B65"/>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445"/>
    <w:rsid w:val="00DE2ED0"/>
    <w:rsid w:val="00DE343F"/>
    <w:rsid w:val="00DE3456"/>
    <w:rsid w:val="00DE37A4"/>
    <w:rsid w:val="00DE3A6B"/>
    <w:rsid w:val="00DE3B1A"/>
    <w:rsid w:val="00DE3C13"/>
    <w:rsid w:val="00DE40FE"/>
    <w:rsid w:val="00DE4144"/>
    <w:rsid w:val="00DE437D"/>
    <w:rsid w:val="00DE4446"/>
    <w:rsid w:val="00DE496F"/>
    <w:rsid w:val="00DE4C8C"/>
    <w:rsid w:val="00DE530E"/>
    <w:rsid w:val="00DE5700"/>
    <w:rsid w:val="00DE570F"/>
    <w:rsid w:val="00DE58F4"/>
    <w:rsid w:val="00DE5A67"/>
    <w:rsid w:val="00DE607C"/>
    <w:rsid w:val="00DE6091"/>
    <w:rsid w:val="00DE6164"/>
    <w:rsid w:val="00DE660A"/>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0DF3"/>
    <w:rsid w:val="00DF11E3"/>
    <w:rsid w:val="00DF1602"/>
    <w:rsid w:val="00DF16B0"/>
    <w:rsid w:val="00DF1B29"/>
    <w:rsid w:val="00DF1BFC"/>
    <w:rsid w:val="00DF1E23"/>
    <w:rsid w:val="00DF20CC"/>
    <w:rsid w:val="00DF2165"/>
    <w:rsid w:val="00DF2360"/>
    <w:rsid w:val="00DF2482"/>
    <w:rsid w:val="00DF276D"/>
    <w:rsid w:val="00DF2780"/>
    <w:rsid w:val="00DF2AEB"/>
    <w:rsid w:val="00DF2CD7"/>
    <w:rsid w:val="00DF2FC3"/>
    <w:rsid w:val="00DF308A"/>
    <w:rsid w:val="00DF3301"/>
    <w:rsid w:val="00DF3427"/>
    <w:rsid w:val="00DF38C5"/>
    <w:rsid w:val="00DF3D86"/>
    <w:rsid w:val="00DF429E"/>
    <w:rsid w:val="00DF4470"/>
    <w:rsid w:val="00DF4777"/>
    <w:rsid w:val="00DF479D"/>
    <w:rsid w:val="00DF4809"/>
    <w:rsid w:val="00DF4897"/>
    <w:rsid w:val="00DF4FEF"/>
    <w:rsid w:val="00DF5035"/>
    <w:rsid w:val="00DF5110"/>
    <w:rsid w:val="00DF516E"/>
    <w:rsid w:val="00DF5219"/>
    <w:rsid w:val="00DF53E9"/>
    <w:rsid w:val="00DF5507"/>
    <w:rsid w:val="00DF5663"/>
    <w:rsid w:val="00DF57AD"/>
    <w:rsid w:val="00DF5AD7"/>
    <w:rsid w:val="00DF5F6A"/>
    <w:rsid w:val="00DF628C"/>
    <w:rsid w:val="00DF62C9"/>
    <w:rsid w:val="00DF6405"/>
    <w:rsid w:val="00DF64C8"/>
    <w:rsid w:val="00DF6BB3"/>
    <w:rsid w:val="00DF6BEF"/>
    <w:rsid w:val="00DF6CDC"/>
    <w:rsid w:val="00DF6E33"/>
    <w:rsid w:val="00DF6E7A"/>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9C2"/>
    <w:rsid w:val="00E03E2B"/>
    <w:rsid w:val="00E040F8"/>
    <w:rsid w:val="00E0415B"/>
    <w:rsid w:val="00E04793"/>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7107"/>
    <w:rsid w:val="00E272FE"/>
    <w:rsid w:val="00E275FF"/>
    <w:rsid w:val="00E2762A"/>
    <w:rsid w:val="00E27832"/>
    <w:rsid w:val="00E279F5"/>
    <w:rsid w:val="00E27AE1"/>
    <w:rsid w:val="00E27BF1"/>
    <w:rsid w:val="00E27D0B"/>
    <w:rsid w:val="00E301F5"/>
    <w:rsid w:val="00E3022E"/>
    <w:rsid w:val="00E309F0"/>
    <w:rsid w:val="00E30DCE"/>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53A"/>
    <w:rsid w:val="00E467BF"/>
    <w:rsid w:val="00E4692C"/>
    <w:rsid w:val="00E47050"/>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C80"/>
    <w:rsid w:val="00E54DE0"/>
    <w:rsid w:val="00E54E3F"/>
    <w:rsid w:val="00E555E6"/>
    <w:rsid w:val="00E557AC"/>
    <w:rsid w:val="00E55AAB"/>
    <w:rsid w:val="00E55D8A"/>
    <w:rsid w:val="00E55FA0"/>
    <w:rsid w:val="00E561C6"/>
    <w:rsid w:val="00E564FD"/>
    <w:rsid w:val="00E5685D"/>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4CB"/>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955"/>
    <w:rsid w:val="00E67A13"/>
    <w:rsid w:val="00E67D67"/>
    <w:rsid w:val="00E67FE3"/>
    <w:rsid w:val="00E700B3"/>
    <w:rsid w:val="00E7071B"/>
    <w:rsid w:val="00E7073B"/>
    <w:rsid w:val="00E70808"/>
    <w:rsid w:val="00E71219"/>
    <w:rsid w:val="00E714F6"/>
    <w:rsid w:val="00E71548"/>
    <w:rsid w:val="00E716B2"/>
    <w:rsid w:val="00E71835"/>
    <w:rsid w:val="00E7187A"/>
    <w:rsid w:val="00E71A37"/>
    <w:rsid w:val="00E71B09"/>
    <w:rsid w:val="00E7217E"/>
    <w:rsid w:val="00E7220E"/>
    <w:rsid w:val="00E724E3"/>
    <w:rsid w:val="00E725A7"/>
    <w:rsid w:val="00E727E0"/>
    <w:rsid w:val="00E729A0"/>
    <w:rsid w:val="00E72DD0"/>
    <w:rsid w:val="00E72F65"/>
    <w:rsid w:val="00E7344A"/>
    <w:rsid w:val="00E738B2"/>
    <w:rsid w:val="00E73989"/>
    <w:rsid w:val="00E73C44"/>
    <w:rsid w:val="00E73DAA"/>
    <w:rsid w:val="00E73E0E"/>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755"/>
    <w:rsid w:val="00E93936"/>
    <w:rsid w:val="00E93D96"/>
    <w:rsid w:val="00E946A2"/>
    <w:rsid w:val="00E94927"/>
    <w:rsid w:val="00E949FD"/>
    <w:rsid w:val="00E94C65"/>
    <w:rsid w:val="00E950BC"/>
    <w:rsid w:val="00E95477"/>
    <w:rsid w:val="00E95492"/>
    <w:rsid w:val="00E95524"/>
    <w:rsid w:val="00E95668"/>
    <w:rsid w:val="00E95C07"/>
    <w:rsid w:val="00E95F1A"/>
    <w:rsid w:val="00E962F8"/>
    <w:rsid w:val="00E963B1"/>
    <w:rsid w:val="00E9643B"/>
    <w:rsid w:val="00E96949"/>
    <w:rsid w:val="00E96D54"/>
    <w:rsid w:val="00E96DAC"/>
    <w:rsid w:val="00E9702D"/>
    <w:rsid w:val="00E97321"/>
    <w:rsid w:val="00E9781D"/>
    <w:rsid w:val="00E97F37"/>
    <w:rsid w:val="00EA1356"/>
    <w:rsid w:val="00EA153A"/>
    <w:rsid w:val="00EA15FD"/>
    <w:rsid w:val="00EA1CB2"/>
    <w:rsid w:val="00EA2291"/>
    <w:rsid w:val="00EA23F4"/>
    <w:rsid w:val="00EA2504"/>
    <w:rsid w:val="00EA268C"/>
    <w:rsid w:val="00EA2942"/>
    <w:rsid w:val="00EA2944"/>
    <w:rsid w:val="00EA2B7A"/>
    <w:rsid w:val="00EA30AD"/>
    <w:rsid w:val="00EA357F"/>
    <w:rsid w:val="00EA3BA8"/>
    <w:rsid w:val="00EA3BBF"/>
    <w:rsid w:val="00EA431B"/>
    <w:rsid w:val="00EA4449"/>
    <w:rsid w:val="00EA453C"/>
    <w:rsid w:val="00EA459C"/>
    <w:rsid w:val="00EA45EA"/>
    <w:rsid w:val="00EA4751"/>
    <w:rsid w:val="00EA4A00"/>
    <w:rsid w:val="00EA4CC8"/>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413"/>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A4"/>
    <w:rsid w:val="00EE11AD"/>
    <w:rsid w:val="00EE11D2"/>
    <w:rsid w:val="00EE1428"/>
    <w:rsid w:val="00EE148D"/>
    <w:rsid w:val="00EE18EC"/>
    <w:rsid w:val="00EE1D8B"/>
    <w:rsid w:val="00EE1FDD"/>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63E"/>
    <w:rsid w:val="00EF279F"/>
    <w:rsid w:val="00EF287E"/>
    <w:rsid w:val="00EF298F"/>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6715"/>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83"/>
    <w:rsid w:val="00F012F1"/>
    <w:rsid w:val="00F01928"/>
    <w:rsid w:val="00F019DD"/>
    <w:rsid w:val="00F023FE"/>
    <w:rsid w:val="00F026E3"/>
    <w:rsid w:val="00F02A48"/>
    <w:rsid w:val="00F02C90"/>
    <w:rsid w:val="00F03753"/>
    <w:rsid w:val="00F0378E"/>
    <w:rsid w:val="00F03C21"/>
    <w:rsid w:val="00F03EAD"/>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1AB"/>
    <w:rsid w:val="00F123DA"/>
    <w:rsid w:val="00F124B7"/>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3ED6"/>
    <w:rsid w:val="00F2403B"/>
    <w:rsid w:val="00F24749"/>
    <w:rsid w:val="00F24D62"/>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98A"/>
    <w:rsid w:val="00F279DA"/>
    <w:rsid w:val="00F279E4"/>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E"/>
    <w:rsid w:val="00F3572D"/>
    <w:rsid w:val="00F357B8"/>
    <w:rsid w:val="00F358B1"/>
    <w:rsid w:val="00F36187"/>
    <w:rsid w:val="00F362F6"/>
    <w:rsid w:val="00F365C2"/>
    <w:rsid w:val="00F36665"/>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1A7"/>
    <w:rsid w:val="00F535F7"/>
    <w:rsid w:val="00F53BE5"/>
    <w:rsid w:val="00F53ECD"/>
    <w:rsid w:val="00F541E4"/>
    <w:rsid w:val="00F5468E"/>
    <w:rsid w:val="00F54E4F"/>
    <w:rsid w:val="00F55151"/>
    <w:rsid w:val="00F55241"/>
    <w:rsid w:val="00F55724"/>
    <w:rsid w:val="00F55954"/>
    <w:rsid w:val="00F55CB3"/>
    <w:rsid w:val="00F55E3E"/>
    <w:rsid w:val="00F56124"/>
    <w:rsid w:val="00F56490"/>
    <w:rsid w:val="00F567D4"/>
    <w:rsid w:val="00F56C09"/>
    <w:rsid w:val="00F56D77"/>
    <w:rsid w:val="00F570C5"/>
    <w:rsid w:val="00F574FB"/>
    <w:rsid w:val="00F57B6A"/>
    <w:rsid w:val="00F57D48"/>
    <w:rsid w:val="00F57DF9"/>
    <w:rsid w:val="00F57F60"/>
    <w:rsid w:val="00F60493"/>
    <w:rsid w:val="00F6080A"/>
    <w:rsid w:val="00F60859"/>
    <w:rsid w:val="00F60920"/>
    <w:rsid w:val="00F60D51"/>
    <w:rsid w:val="00F60EEF"/>
    <w:rsid w:val="00F61E2B"/>
    <w:rsid w:val="00F61FAC"/>
    <w:rsid w:val="00F623B5"/>
    <w:rsid w:val="00F623D7"/>
    <w:rsid w:val="00F62414"/>
    <w:rsid w:val="00F62765"/>
    <w:rsid w:val="00F62921"/>
    <w:rsid w:val="00F62DE2"/>
    <w:rsid w:val="00F62F2F"/>
    <w:rsid w:val="00F63336"/>
    <w:rsid w:val="00F634B5"/>
    <w:rsid w:val="00F63B0B"/>
    <w:rsid w:val="00F63D32"/>
    <w:rsid w:val="00F64357"/>
    <w:rsid w:val="00F64787"/>
    <w:rsid w:val="00F64D1E"/>
    <w:rsid w:val="00F64EDB"/>
    <w:rsid w:val="00F6500D"/>
    <w:rsid w:val="00F65271"/>
    <w:rsid w:val="00F65DA3"/>
    <w:rsid w:val="00F660E2"/>
    <w:rsid w:val="00F661E3"/>
    <w:rsid w:val="00F6624F"/>
    <w:rsid w:val="00F66318"/>
    <w:rsid w:val="00F663D9"/>
    <w:rsid w:val="00F6644E"/>
    <w:rsid w:val="00F66835"/>
    <w:rsid w:val="00F66939"/>
    <w:rsid w:val="00F66C01"/>
    <w:rsid w:val="00F66E9C"/>
    <w:rsid w:val="00F66F58"/>
    <w:rsid w:val="00F66FED"/>
    <w:rsid w:val="00F67105"/>
    <w:rsid w:val="00F6747A"/>
    <w:rsid w:val="00F67832"/>
    <w:rsid w:val="00F67A6C"/>
    <w:rsid w:val="00F67C7B"/>
    <w:rsid w:val="00F67EB6"/>
    <w:rsid w:val="00F70006"/>
    <w:rsid w:val="00F703A7"/>
    <w:rsid w:val="00F7085B"/>
    <w:rsid w:val="00F7138D"/>
    <w:rsid w:val="00F7177B"/>
    <w:rsid w:val="00F71865"/>
    <w:rsid w:val="00F71B13"/>
    <w:rsid w:val="00F71B88"/>
    <w:rsid w:val="00F71D8E"/>
    <w:rsid w:val="00F71E93"/>
    <w:rsid w:val="00F71F51"/>
    <w:rsid w:val="00F7203A"/>
    <w:rsid w:val="00F72203"/>
    <w:rsid w:val="00F725DB"/>
    <w:rsid w:val="00F728C0"/>
    <w:rsid w:val="00F72C62"/>
    <w:rsid w:val="00F72DCF"/>
    <w:rsid w:val="00F72DD0"/>
    <w:rsid w:val="00F73564"/>
    <w:rsid w:val="00F73588"/>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187"/>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60"/>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348"/>
    <w:rsid w:val="00FE4A97"/>
    <w:rsid w:val="00FE4C88"/>
    <w:rsid w:val="00FE4E7E"/>
    <w:rsid w:val="00FE54C1"/>
    <w:rsid w:val="00FE58D0"/>
    <w:rsid w:val="00FE5EF4"/>
    <w:rsid w:val="00FE5F32"/>
    <w:rsid w:val="00FE63DD"/>
    <w:rsid w:val="00FE6573"/>
    <w:rsid w:val="00FE6892"/>
    <w:rsid w:val="00FE6E3A"/>
    <w:rsid w:val="00FE6F49"/>
    <w:rsid w:val="00FE725D"/>
    <w:rsid w:val="00FE75BC"/>
    <w:rsid w:val="00FE7AB5"/>
    <w:rsid w:val="00FE7C8A"/>
    <w:rsid w:val="00FE7E44"/>
    <w:rsid w:val="00FE7E73"/>
    <w:rsid w:val="00FE7EF8"/>
    <w:rsid w:val="00FF0B13"/>
    <w:rsid w:val="00FF0C84"/>
    <w:rsid w:val="00FF0CA8"/>
    <w:rsid w:val="00FF0D7C"/>
    <w:rsid w:val="00FF0FD0"/>
    <w:rsid w:val="00FF10E7"/>
    <w:rsid w:val="00FF112D"/>
    <w:rsid w:val="00FF1610"/>
    <w:rsid w:val="00FF2425"/>
    <w:rsid w:val="00FF29F0"/>
    <w:rsid w:val="00FF2B3C"/>
    <w:rsid w:val="00FF3521"/>
    <w:rsid w:val="00FF399D"/>
    <w:rsid w:val="00FF3AA1"/>
    <w:rsid w:val="00FF434E"/>
    <w:rsid w:val="00FF4467"/>
    <w:rsid w:val="00FF4472"/>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AF4"/>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91A9814"/>
  <w15:chartTrackingRefBased/>
  <w15:docId w15:val="{4E216B25-C4CA-4E14-BB51-CF6171B28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1C95"/>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val="en-US"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游明朝"/>
      <w:sz w:val="24"/>
      <w:lang w:eastAsia="zh-CN"/>
    </w:rPr>
  </w:style>
  <w:style w:type="table" w:customStyle="1" w:styleId="15">
    <w:name w:val="网格型1"/>
    <w:basedOn w:val="a2"/>
    <w:next w:val="afa"/>
    <w:uiPriority w:val="39"/>
    <w:qFormat/>
    <w:rsid w:val="007E4A2A"/>
    <w:pPr>
      <w:spacing w:after="180"/>
    </w:pPr>
    <w:rPr>
      <w:rFonts w:ascii="CG Times (WN)" w:eastAsia="Batang"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rsid w:val="00335F81"/>
    <w:pPr>
      <w:spacing w:before="40" w:after="100" w:afterAutospacing="1"/>
    </w:pPr>
    <w:rPr>
      <w:rFonts w:ascii="Arial" w:eastAsia="MS Mincho" w:hAnsi="Arial"/>
      <w:i/>
      <w:sz w:val="18"/>
      <w:szCs w:val="18"/>
      <w:lang w:eastAsia="zh-CN"/>
    </w:rPr>
  </w:style>
  <w:style w:type="character" w:styleId="afb">
    <w:name w:val="Emphasis"/>
    <w:uiPriority w:val="20"/>
    <w:qFormat/>
    <w:rsid w:val="001026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30613825">
      <w:bodyDiv w:val="1"/>
      <w:marLeft w:val="0"/>
      <w:marRight w:val="0"/>
      <w:marTop w:val="0"/>
      <w:marBottom w:val="0"/>
      <w:divBdr>
        <w:top w:val="none" w:sz="0" w:space="0" w:color="auto"/>
        <w:left w:val="none" w:sz="0" w:space="0" w:color="auto"/>
        <w:bottom w:val="none" w:sz="0" w:space="0" w:color="auto"/>
        <w:right w:val="none" w:sz="0" w:space="0" w:color="auto"/>
      </w:divBdr>
    </w:div>
    <w:div w:id="103310613">
      <w:bodyDiv w:val="1"/>
      <w:marLeft w:val="0"/>
      <w:marRight w:val="0"/>
      <w:marTop w:val="0"/>
      <w:marBottom w:val="0"/>
      <w:divBdr>
        <w:top w:val="none" w:sz="0" w:space="0" w:color="auto"/>
        <w:left w:val="none" w:sz="0" w:space="0" w:color="auto"/>
        <w:bottom w:val="none" w:sz="0" w:space="0" w:color="auto"/>
        <w:right w:val="none" w:sz="0" w:space="0" w:color="auto"/>
      </w:divBdr>
    </w:div>
    <w:div w:id="181674775">
      <w:bodyDiv w:val="1"/>
      <w:marLeft w:val="0"/>
      <w:marRight w:val="0"/>
      <w:marTop w:val="0"/>
      <w:marBottom w:val="0"/>
      <w:divBdr>
        <w:top w:val="none" w:sz="0" w:space="0" w:color="auto"/>
        <w:left w:val="none" w:sz="0" w:space="0" w:color="auto"/>
        <w:bottom w:val="none" w:sz="0" w:space="0" w:color="auto"/>
        <w:right w:val="none" w:sz="0" w:space="0" w:color="auto"/>
      </w:divBdr>
    </w:div>
    <w:div w:id="190191652">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80930099">
      <w:bodyDiv w:val="1"/>
      <w:marLeft w:val="0"/>
      <w:marRight w:val="0"/>
      <w:marTop w:val="0"/>
      <w:marBottom w:val="0"/>
      <w:divBdr>
        <w:top w:val="none" w:sz="0" w:space="0" w:color="auto"/>
        <w:left w:val="none" w:sz="0" w:space="0" w:color="auto"/>
        <w:bottom w:val="none" w:sz="0" w:space="0" w:color="auto"/>
        <w:right w:val="none" w:sz="0" w:space="0" w:color="auto"/>
      </w:divBdr>
    </w:div>
    <w:div w:id="579558397">
      <w:bodyDiv w:val="1"/>
      <w:marLeft w:val="0"/>
      <w:marRight w:val="0"/>
      <w:marTop w:val="0"/>
      <w:marBottom w:val="0"/>
      <w:divBdr>
        <w:top w:val="none" w:sz="0" w:space="0" w:color="auto"/>
        <w:left w:val="none" w:sz="0" w:space="0" w:color="auto"/>
        <w:bottom w:val="none" w:sz="0" w:space="0" w:color="auto"/>
        <w:right w:val="none" w:sz="0" w:space="0" w:color="auto"/>
      </w:divBdr>
    </w:div>
    <w:div w:id="749615521">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892695204">
      <w:bodyDiv w:val="1"/>
      <w:marLeft w:val="0"/>
      <w:marRight w:val="0"/>
      <w:marTop w:val="0"/>
      <w:marBottom w:val="0"/>
      <w:divBdr>
        <w:top w:val="none" w:sz="0" w:space="0" w:color="auto"/>
        <w:left w:val="none" w:sz="0" w:space="0" w:color="auto"/>
        <w:bottom w:val="none" w:sz="0" w:space="0" w:color="auto"/>
        <w:right w:val="none" w:sz="0" w:space="0" w:color="auto"/>
      </w:divBdr>
    </w:div>
    <w:div w:id="936787306">
      <w:bodyDiv w:val="1"/>
      <w:marLeft w:val="0"/>
      <w:marRight w:val="0"/>
      <w:marTop w:val="0"/>
      <w:marBottom w:val="0"/>
      <w:divBdr>
        <w:top w:val="none" w:sz="0" w:space="0" w:color="auto"/>
        <w:left w:val="none" w:sz="0" w:space="0" w:color="auto"/>
        <w:bottom w:val="none" w:sz="0" w:space="0" w:color="auto"/>
        <w:right w:val="none" w:sz="0" w:space="0" w:color="auto"/>
      </w:divBdr>
    </w:div>
    <w:div w:id="936908230">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372146823">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208328747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68F008-F7CD-4A5E-ACA4-42EABC591D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0E76A09-12F6-4F30-8C46-69639A1A5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E2A27F-0D01-4506-B486-F0335D0CC203}">
  <ds:schemaRefs>
    <ds:schemaRef ds:uri="http://schemas.openxmlformats.org/officeDocument/2006/bibliography"/>
  </ds:schemaRefs>
</ds:datastoreItem>
</file>

<file path=customXml/itemProps4.xml><?xml version="1.0" encoding="utf-8"?>
<ds:datastoreItem xmlns:ds="http://schemas.openxmlformats.org/officeDocument/2006/customXml" ds:itemID="{4C6DA2FC-DAD1-4C75-9CCA-E8C8028894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2411</Words>
  <Characters>12248</Characters>
  <Application>Microsoft Office Word</Application>
  <DocSecurity>0</DocSecurity>
  <Lines>200</Lines>
  <Paragraphs>122</Paragraphs>
  <ScaleCrop>false</ScaleCrop>
  <Company/>
  <LinksUpToDate>false</LinksUpToDate>
  <CharactersWithSpaces>14537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3</cp:revision>
  <cp:lastPrinted>2011-08-03T09:36:00Z</cp:lastPrinted>
  <dcterms:created xsi:type="dcterms:W3CDTF">2023-02-17T03:29:00Z</dcterms:created>
  <dcterms:modified xsi:type="dcterms:W3CDTF">2023-02-17T04:57:00Z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367f9e1ce216c8a7878e68c2e9b6e1bb111a2faf7e14863d61ca9fe5429a423c</vt:lpwstr>
  </property>
</Properties>
</file>